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AC8" w:rsidRPr="002B24AA" w:rsidRDefault="002B24AA" w:rsidP="002B24AA">
      <w:pPr>
        <w:spacing w:line="360" w:lineRule="auto"/>
        <w:jc w:val="center"/>
        <w:rPr>
          <w:sz w:val="32"/>
          <w:szCs w:val="32"/>
        </w:rPr>
      </w:pPr>
      <w:r>
        <w:rPr>
          <w:rFonts w:ascii="inherit" w:hAnsi="inherit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352425</wp:posOffset>
            </wp:positionV>
            <wp:extent cx="3315970" cy="1440180"/>
            <wp:effectExtent l="19050" t="0" r="0" b="0"/>
            <wp:wrapSquare wrapText="bothSides"/>
            <wp:docPr id="1" name="Рисунок 2" descr="C:\Users\ДНС\Downloads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ownloads\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24AA">
        <w:rPr>
          <w:rFonts w:ascii="inherit" w:hAnsi="inherit"/>
          <w:b/>
          <w:bCs/>
          <w:sz w:val="32"/>
          <w:szCs w:val="32"/>
          <w:shd w:val="clear" w:color="auto" w:fill="FFFFFF"/>
        </w:rPr>
        <w:t>Сеялка зерновая СЗФ-V (вариаторная)</w:t>
      </w:r>
    </w:p>
    <w:p w:rsidR="008749DF" w:rsidRPr="00875570" w:rsidRDefault="002B24AA" w:rsidP="00875570">
      <w:pPr>
        <w:jc w:val="both"/>
        <w:rPr>
          <w:rFonts w:ascii="Cambria" w:hAnsi="Cambria"/>
        </w:rPr>
      </w:pPr>
      <w:r w:rsidRPr="00875570">
        <w:rPr>
          <w:rFonts w:ascii="Cambria" w:hAnsi="Cambria"/>
        </w:rPr>
        <w:t xml:space="preserve"> </w:t>
      </w:r>
      <w:r w:rsidRPr="00875570">
        <w:rPr>
          <w:rFonts w:ascii="Cambria" w:hAnsi="Cambria"/>
          <w:bCs/>
          <w:shd w:val="clear" w:color="auto" w:fill="FFFFFF"/>
        </w:rPr>
        <w:t>Сеялка зерновая СЗФ-V</w:t>
      </w:r>
      <w:r w:rsidR="00875570" w:rsidRPr="00875570">
        <w:rPr>
          <w:rFonts w:ascii="Cambria" w:hAnsi="Cambria"/>
          <w:bCs/>
          <w:shd w:val="clear" w:color="auto" w:fill="FFFFFF"/>
        </w:rPr>
        <w:t xml:space="preserve"> - </w:t>
      </w:r>
      <w:r w:rsidRPr="00875570">
        <w:rPr>
          <w:rFonts w:ascii="Cambria" w:hAnsi="Cambria"/>
          <w:bCs/>
          <w:shd w:val="clear" w:color="auto" w:fill="FFFFFF"/>
        </w:rPr>
        <w:t>Предназначена для рядового посева (пшеницы, ржи, ячменя, овса), зернобобовых (горох, фасоль, соя, нут), мелкосемянных культур (рапс, горчица, лен) сыпучих и средне сыпучих семян трав с одновременным внесением минеральных удобрений. </w:t>
      </w:r>
      <w:r w:rsidRPr="00875570">
        <w:rPr>
          <w:rFonts w:ascii="Cambria" w:hAnsi="Cambria"/>
        </w:rPr>
        <w:br w:type="textWrapping" w:clear="all"/>
      </w:r>
    </w:p>
    <w:tbl>
      <w:tblPr>
        <w:tblStyle w:val="-3"/>
        <w:tblpPr w:leftFromText="180" w:rightFromText="180" w:vertAnchor="text" w:horzAnchor="margin" w:tblpX="108" w:tblpY="487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15"/>
        <w:gridCol w:w="2665"/>
        <w:gridCol w:w="2551"/>
        <w:gridCol w:w="2484"/>
      </w:tblGrid>
      <w:tr w:rsidR="00E57F74" w:rsidTr="00B43895">
        <w:trPr>
          <w:cnfStyle w:val="000000100000"/>
          <w:trHeight w:val="238"/>
        </w:trPr>
        <w:tc>
          <w:tcPr>
            <w:cnfStyle w:val="000010000000"/>
            <w:tcW w:w="3215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2F2F2" w:themeFill="background1" w:themeFillShade="F2"/>
            <w:vAlign w:val="center"/>
          </w:tcPr>
          <w:p w:rsidR="00E57F74" w:rsidRPr="003D55D2" w:rsidRDefault="00E57F74" w:rsidP="00B4389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3D55D2">
              <w:rPr>
                <w:b/>
                <w:color w:val="auto"/>
                <w:sz w:val="20"/>
                <w:szCs w:val="20"/>
              </w:rPr>
              <w:t>Показатель</w:t>
            </w:r>
          </w:p>
        </w:tc>
        <w:tc>
          <w:tcPr>
            <w:tcW w:w="2665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2F2F2" w:themeFill="background1" w:themeFillShade="F2"/>
            <w:vAlign w:val="center"/>
          </w:tcPr>
          <w:p w:rsidR="00E57F74" w:rsidRPr="003D55D2" w:rsidRDefault="00E57F74" w:rsidP="00B43895">
            <w:pPr>
              <w:jc w:val="center"/>
              <w:cnfStyle w:val="000000100000"/>
              <w:rPr>
                <w:b/>
                <w:color w:val="auto"/>
                <w:sz w:val="20"/>
                <w:szCs w:val="20"/>
              </w:rPr>
            </w:pPr>
            <w:r w:rsidRPr="003D55D2">
              <w:rPr>
                <w:b/>
                <w:color w:val="auto"/>
                <w:sz w:val="20"/>
                <w:szCs w:val="20"/>
              </w:rPr>
              <w:t>4000-V</w:t>
            </w:r>
          </w:p>
        </w:tc>
        <w:tc>
          <w:tcPr>
            <w:cnfStyle w:val="000010000000"/>
            <w:tcW w:w="2551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2F2F2" w:themeFill="background1" w:themeFillShade="F2"/>
            <w:vAlign w:val="center"/>
          </w:tcPr>
          <w:p w:rsidR="00E57F74" w:rsidRPr="003D55D2" w:rsidRDefault="00E57F74" w:rsidP="00B43895">
            <w:pPr>
              <w:jc w:val="center"/>
              <w:rPr>
                <w:b/>
                <w:color w:val="auto"/>
                <w:sz w:val="20"/>
                <w:szCs w:val="20"/>
              </w:rPr>
            </w:pPr>
            <w:r w:rsidRPr="003D55D2">
              <w:rPr>
                <w:b/>
                <w:color w:val="auto"/>
                <w:sz w:val="20"/>
                <w:szCs w:val="20"/>
              </w:rPr>
              <w:t>5400-V</w:t>
            </w:r>
          </w:p>
        </w:tc>
        <w:tc>
          <w:tcPr>
            <w:tcW w:w="2484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2F2F2" w:themeFill="background1" w:themeFillShade="F2"/>
            <w:vAlign w:val="center"/>
          </w:tcPr>
          <w:p w:rsidR="00E57F74" w:rsidRPr="003D55D2" w:rsidRDefault="00E57F74" w:rsidP="00B43895">
            <w:pPr>
              <w:jc w:val="center"/>
              <w:cnfStyle w:val="000000100000"/>
              <w:rPr>
                <w:b/>
                <w:color w:val="auto"/>
                <w:sz w:val="20"/>
                <w:szCs w:val="20"/>
              </w:rPr>
            </w:pPr>
            <w:r w:rsidRPr="003D55D2">
              <w:rPr>
                <w:b/>
                <w:color w:val="auto"/>
                <w:sz w:val="20"/>
                <w:szCs w:val="20"/>
              </w:rPr>
              <w:t>6000-V</w:t>
            </w:r>
          </w:p>
        </w:tc>
      </w:tr>
      <w:tr w:rsidR="00E57F74" w:rsidTr="00B43895">
        <w:trPr>
          <w:trHeight w:val="218"/>
        </w:trPr>
        <w:tc>
          <w:tcPr>
            <w:cnfStyle w:val="000010000000"/>
            <w:tcW w:w="3215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</w:tcPr>
          <w:p w:rsidR="00E57F74" w:rsidRPr="003D55D2" w:rsidRDefault="00E57F74" w:rsidP="00B43895">
            <w:pPr>
              <w:numPr>
                <w:ilvl w:val="0"/>
                <w:numId w:val="1"/>
              </w:numPr>
              <w:ind w:left="208"/>
              <w:jc w:val="both"/>
              <w:rPr>
                <w:b/>
                <w:color w:val="A5A5A5"/>
                <w:sz w:val="20"/>
                <w:szCs w:val="20"/>
              </w:rPr>
            </w:pPr>
            <w:r w:rsidRPr="003D55D2">
              <w:rPr>
                <w:b/>
                <w:color w:val="auto"/>
                <w:sz w:val="20"/>
                <w:szCs w:val="20"/>
              </w:rPr>
              <w:t>Производительность</w:t>
            </w:r>
            <w:r w:rsidRPr="003D55D2">
              <w:rPr>
                <w:b/>
                <w:sz w:val="20"/>
                <w:szCs w:val="20"/>
              </w:rPr>
              <w:t>,</w:t>
            </w:r>
            <w:r w:rsidRPr="003D55D2">
              <w:rPr>
                <w:b/>
                <w:color w:val="auto"/>
                <w:sz w:val="20"/>
                <w:szCs w:val="20"/>
              </w:rPr>
              <w:t xml:space="preserve"> Га/час</w:t>
            </w:r>
          </w:p>
        </w:tc>
        <w:tc>
          <w:tcPr>
            <w:tcW w:w="2665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  <w:vAlign w:val="center"/>
          </w:tcPr>
          <w:p w:rsidR="00E57F74" w:rsidRPr="003D55D2" w:rsidRDefault="00E57F74" w:rsidP="00B43895">
            <w:pPr>
              <w:ind w:left="-152"/>
              <w:jc w:val="center"/>
              <w:cnfStyle w:val="000000000000"/>
              <w:rPr>
                <w:b/>
                <w:color w:val="A5A5A5"/>
                <w:sz w:val="20"/>
                <w:szCs w:val="20"/>
              </w:rPr>
            </w:pPr>
            <w:r w:rsidRPr="003D55D2">
              <w:rPr>
                <w:b/>
                <w:color w:val="auto"/>
                <w:sz w:val="20"/>
                <w:szCs w:val="20"/>
              </w:rPr>
              <w:t>3,6-4,8</w:t>
            </w:r>
          </w:p>
        </w:tc>
        <w:tc>
          <w:tcPr>
            <w:cnfStyle w:val="000010000000"/>
            <w:tcW w:w="2551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  <w:vAlign w:val="center"/>
          </w:tcPr>
          <w:p w:rsidR="00E57F74" w:rsidRPr="003D55D2" w:rsidRDefault="00E57F74" w:rsidP="00B43895">
            <w:pPr>
              <w:jc w:val="center"/>
              <w:rPr>
                <w:b/>
                <w:sz w:val="20"/>
                <w:szCs w:val="20"/>
              </w:rPr>
            </w:pPr>
            <w:r w:rsidRPr="003D55D2">
              <w:rPr>
                <w:b/>
                <w:color w:val="auto"/>
                <w:sz w:val="20"/>
                <w:szCs w:val="20"/>
              </w:rPr>
              <w:t>4,9-6,5</w:t>
            </w:r>
          </w:p>
        </w:tc>
        <w:tc>
          <w:tcPr>
            <w:tcW w:w="2484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  <w:vAlign w:val="center"/>
          </w:tcPr>
          <w:p w:rsidR="00E57F74" w:rsidRPr="003D55D2" w:rsidRDefault="00E57F74" w:rsidP="00B43895">
            <w:pPr>
              <w:jc w:val="center"/>
              <w:cnfStyle w:val="000000000000"/>
              <w:rPr>
                <w:rFonts w:ascii="Roboto" w:hAnsi="Roboto"/>
                <w:color w:val="222222"/>
                <w:sz w:val="20"/>
                <w:szCs w:val="20"/>
              </w:rPr>
            </w:pPr>
            <w:r w:rsidRPr="003D55D2">
              <w:rPr>
                <w:b/>
                <w:color w:val="auto"/>
                <w:sz w:val="20"/>
                <w:szCs w:val="20"/>
              </w:rPr>
              <w:t>5,4-7,2</w:t>
            </w:r>
          </w:p>
        </w:tc>
      </w:tr>
      <w:tr w:rsidR="008D5213" w:rsidTr="00B43895">
        <w:trPr>
          <w:cnfStyle w:val="000000100000"/>
          <w:trHeight w:val="249"/>
        </w:trPr>
        <w:tc>
          <w:tcPr>
            <w:cnfStyle w:val="000010000000"/>
            <w:tcW w:w="3215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</w:tcPr>
          <w:p w:rsidR="008D5213" w:rsidRPr="003D55D2" w:rsidRDefault="008D5213" w:rsidP="00B43895">
            <w:pPr>
              <w:numPr>
                <w:ilvl w:val="0"/>
                <w:numId w:val="1"/>
              </w:numPr>
              <w:ind w:left="208"/>
              <w:jc w:val="both"/>
              <w:rPr>
                <w:b/>
                <w:sz w:val="20"/>
                <w:szCs w:val="20"/>
              </w:rPr>
            </w:pPr>
            <w:r w:rsidRPr="003D55D2">
              <w:rPr>
                <w:b/>
                <w:color w:val="auto"/>
                <w:sz w:val="20"/>
                <w:szCs w:val="20"/>
              </w:rPr>
              <w:t>Рабочая скорость</w:t>
            </w:r>
            <w:r w:rsidRPr="003D55D2">
              <w:rPr>
                <w:b/>
                <w:sz w:val="20"/>
                <w:szCs w:val="20"/>
              </w:rPr>
              <w:t>,</w:t>
            </w:r>
            <w:r w:rsidRPr="003D55D2">
              <w:rPr>
                <w:b/>
                <w:color w:val="auto"/>
                <w:sz w:val="20"/>
                <w:szCs w:val="20"/>
              </w:rPr>
              <w:t xml:space="preserve"> км/час</w:t>
            </w:r>
          </w:p>
        </w:tc>
        <w:tc>
          <w:tcPr>
            <w:tcW w:w="2665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  <w:vAlign w:val="center"/>
          </w:tcPr>
          <w:p w:rsidR="008D5213" w:rsidRPr="003D55D2" w:rsidRDefault="008D5213" w:rsidP="00B43895">
            <w:pPr>
              <w:jc w:val="center"/>
              <w:cnfStyle w:val="000000100000"/>
              <w:rPr>
                <w:b/>
                <w:sz w:val="20"/>
                <w:szCs w:val="20"/>
              </w:rPr>
            </w:pPr>
            <w:r w:rsidRPr="003D55D2">
              <w:rPr>
                <w:b/>
                <w:color w:val="auto"/>
                <w:sz w:val="20"/>
                <w:szCs w:val="20"/>
              </w:rPr>
              <w:t>9-12</w:t>
            </w:r>
          </w:p>
        </w:tc>
        <w:tc>
          <w:tcPr>
            <w:cnfStyle w:val="000010000000"/>
            <w:tcW w:w="2551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  <w:vAlign w:val="center"/>
          </w:tcPr>
          <w:p w:rsidR="008D5213" w:rsidRPr="003D55D2" w:rsidRDefault="008D5213" w:rsidP="00B43895">
            <w:pPr>
              <w:jc w:val="center"/>
              <w:rPr>
                <w:b/>
                <w:sz w:val="20"/>
                <w:szCs w:val="20"/>
              </w:rPr>
            </w:pPr>
            <w:r w:rsidRPr="003D55D2">
              <w:rPr>
                <w:b/>
                <w:color w:val="auto"/>
                <w:sz w:val="20"/>
                <w:szCs w:val="20"/>
              </w:rPr>
              <w:t>9-12</w:t>
            </w:r>
          </w:p>
        </w:tc>
        <w:tc>
          <w:tcPr>
            <w:tcW w:w="2484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  <w:vAlign w:val="center"/>
          </w:tcPr>
          <w:p w:rsidR="008D5213" w:rsidRPr="003D55D2" w:rsidRDefault="008D5213" w:rsidP="00B43895">
            <w:pPr>
              <w:jc w:val="center"/>
              <w:cnfStyle w:val="000000100000"/>
              <w:rPr>
                <w:b/>
                <w:sz w:val="20"/>
                <w:szCs w:val="20"/>
              </w:rPr>
            </w:pPr>
            <w:r w:rsidRPr="003D55D2">
              <w:rPr>
                <w:b/>
                <w:color w:val="auto"/>
                <w:sz w:val="20"/>
                <w:szCs w:val="20"/>
              </w:rPr>
              <w:t>9-12</w:t>
            </w:r>
          </w:p>
        </w:tc>
      </w:tr>
      <w:tr w:rsidR="008D5213" w:rsidTr="00B43895">
        <w:trPr>
          <w:trHeight w:val="270"/>
        </w:trPr>
        <w:tc>
          <w:tcPr>
            <w:cnfStyle w:val="000010000000"/>
            <w:tcW w:w="3215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</w:tcPr>
          <w:p w:rsidR="008D5213" w:rsidRPr="003D55D2" w:rsidRDefault="008D5213" w:rsidP="00B43895">
            <w:pPr>
              <w:numPr>
                <w:ilvl w:val="0"/>
                <w:numId w:val="1"/>
              </w:numPr>
              <w:ind w:left="208"/>
              <w:jc w:val="both"/>
              <w:rPr>
                <w:b/>
                <w:sz w:val="20"/>
                <w:szCs w:val="20"/>
              </w:rPr>
            </w:pPr>
            <w:r w:rsidRPr="003D55D2">
              <w:rPr>
                <w:b/>
                <w:color w:val="auto"/>
                <w:sz w:val="20"/>
                <w:szCs w:val="20"/>
              </w:rPr>
              <w:t>Ширина захвата</w:t>
            </w:r>
            <w:r w:rsidRPr="003D55D2">
              <w:rPr>
                <w:b/>
                <w:sz w:val="20"/>
                <w:szCs w:val="20"/>
              </w:rPr>
              <w:t xml:space="preserve">, </w:t>
            </w:r>
            <w:r w:rsidRPr="003D55D2">
              <w:rPr>
                <w:b/>
                <w:color w:val="auto"/>
                <w:sz w:val="20"/>
                <w:szCs w:val="20"/>
              </w:rPr>
              <w:t>м</w:t>
            </w:r>
          </w:p>
        </w:tc>
        <w:tc>
          <w:tcPr>
            <w:tcW w:w="2665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  <w:vAlign w:val="center"/>
          </w:tcPr>
          <w:p w:rsidR="008D5213" w:rsidRPr="003D55D2" w:rsidRDefault="008D5213" w:rsidP="00B43895">
            <w:pPr>
              <w:jc w:val="center"/>
              <w:cnfStyle w:val="000000000000"/>
              <w:rPr>
                <w:b/>
                <w:sz w:val="20"/>
                <w:szCs w:val="20"/>
              </w:rPr>
            </w:pPr>
            <w:r w:rsidRPr="003D55D2">
              <w:rPr>
                <w:b/>
                <w:color w:val="auto"/>
                <w:sz w:val="20"/>
                <w:szCs w:val="20"/>
              </w:rPr>
              <w:t>4</w:t>
            </w:r>
          </w:p>
        </w:tc>
        <w:tc>
          <w:tcPr>
            <w:cnfStyle w:val="000010000000"/>
            <w:tcW w:w="2551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  <w:vAlign w:val="center"/>
          </w:tcPr>
          <w:p w:rsidR="008D5213" w:rsidRPr="003D55D2" w:rsidRDefault="008D5213" w:rsidP="00B43895">
            <w:pPr>
              <w:jc w:val="center"/>
              <w:rPr>
                <w:b/>
                <w:sz w:val="20"/>
                <w:szCs w:val="20"/>
              </w:rPr>
            </w:pPr>
            <w:r w:rsidRPr="003D55D2">
              <w:rPr>
                <w:b/>
                <w:color w:val="auto"/>
                <w:sz w:val="20"/>
                <w:szCs w:val="20"/>
              </w:rPr>
              <w:t>5,4</w:t>
            </w:r>
          </w:p>
        </w:tc>
        <w:tc>
          <w:tcPr>
            <w:tcW w:w="2484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  <w:vAlign w:val="center"/>
          </w:tcPr>
          <w:p w:rsidR="008D5213" w:rsidRPr="003D55D2" w:rsidRDefault="008D5213" w:rsidP="00B43895">
            <w:pPr>
              <w:jc w:val="center"/>
              <w:cnfStyle w:val="000000000000"/>
              <w:rPr>
                <w:b/>
                <w:sz w:val="20"/>
                <w:szCs w:val="20"/>
              </w:rPr>
            </w:pPr>
            <w:r w:rsidRPr="003D55D2">
              <w:rPr>
                <w:b/>
                <w:color w:val="auto"/>
                <w:sz w:val="20"/>
                <w:szCs w:val="20"/>
              </w:rPr>
              <w:t>6</w:t>
            </w:r>
          </w:p>
        </w:tc>
      </w:tr>
      <w:tr w:rsidR="008D5213" w:rsidTr="00B43895">
        <w:trPr>
          <w:cnfStyle w:val="000000100000"/>
          <w:trHeight w:val="239"/>
        </w:trPr>
        <w:tc>
          <w:tcPr>
            <w:cnfStyle w:val="000010000000"/>
            <w:tcW w:w="3215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</w:tcPr>
          <w:p w:rsidR="008D5213" w:rsidRPr="003D55D2" w:rsidRDefault="008D5213" w:rsidP="00B43895">
            <w:pPr>
              <w:numPr>
                <w:ilvl w:val="0"/>
                <w:numId w:val="1"/>
              </w:numPr>
              <w:ind w:left="208"/>
              <w:jc w:val="both"/>
              <w:rPr>
                <w:b/>
                <w:sz w:val="20"/>
                <w:szCs w:val="20"/>
              </w:rPr>
            </w:pPr>
            <w:r w:rsidRPr="003D55D2">
              <w:rPr>
                <w:b/>
                <w:color w:val="auto"/>
                <w:sz w:val="20"/>
                <w:szCs w:val="20"/>
              </w:rPr>
              <w:t>Масса</w:t>
            </w:r>
            <w:r w:rsidRPr="003D55D2">
              <w:rPr>
                <w:b/>
                <w:sz w:val="20"/>
                <w:szCs w:val="20"/>
              </w:rPr>
              <w:t>,</w:t>
            </w:r>
            <w:r w:rsidRPr="003D55D2">
              <w:rPr>
                <w:b/>
                <w:color w:val="auto"/>
                <w:sz w:val="20"/>
                <w:szCs w:val="20"/>
              </w:rPr>
              <w:t xml:space="preserve"> кг</w:t>
            </w:r>
          </w:p>
        </w:tc>
        <w:tc>
          <w:tcPr>
            <w:tcW w:w="2665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  <w:vAlign w:val="center"/>
          </w:tcPr>
          <w:p w:rsidR="008D5213" w:rsidRPr="003D55D2" w:rsidRDefault="008D5213" w:rsidP="00B43895">
            <w:pPr>
              <w:jc w:val="center"/>
              <w:cnfStyle w:val="000000100000"/>
              <w:rPr>
                <w:b/>
                <w:sz w:val="20"/>
                <w:szCs w:val="20"/>
              </w:rPr>
            </w:pPr>
            <w:r w:rsidRPr="003D55D2">
              <w:rPr>
                <w:b/>
                <w:color w:val="auto"/>
                <w:sz w:val="20"/>
                <w:szCs w:val="20"/>
              </w:rPr>
              <w:t>1890</w:t>
            </w:r>
          </w:p>
        </w:tc>
        <w:tc>
          <w:tcPr>
            <w:cnfStyle w:val="000010000000"/>
            <w:tcW w:w="2551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  <w:vAlign w:val="center"/>
          </w:tcPr>
          <w:p w:rsidR="008D5213" w:rsidRPr="003D55D2" w:rsidRDefault="008D5213" w:rsidP="00B43895">
            <w:pPr>
              <w:jc w:val="center"/>
              <w:rPr>
                <w:b/>
                <w:sz w:val="20"/>
                <w:szCs w:val="20"/>
              </w:rPr>
            </w:pPr>
            <w:r w:rsidRPr="003D55D2">
              <w:rPr>
                <w:b/>
                <w:color w:val="auto"/>
                <w:sz w:val="20"/>
                <w:szCs w:val="20"/>
              </w:rPr>
              <w:t>2570</w:t>
            </w:r>
          </w:p>
        </w:tc>
        <w:tc>
          <w:tcPr>
            <w:tcW w:w="2484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  <w:vAlign w:val="center"/>
          </w:tcPr>
          <w:p w:rsidR="008D5213" w:rsidRPr="003D55D2" w:rsidRDefault="008D5213" w:rsidP="00B43895">
            <w:pPr>
              <w:jc w:val="center"/>
              <w:cnfStyle w:val="000000100000"/>
              <w:rPr>
                <w:b/>
                <w:sz w:val="20"/>
                <w:szCs w:val="20"/>
              </w:rPr>
            </w:pPr>
            <w:r w:rsidRPr="003D55D2">
              <w:rPr>
                <w:b/>
                <w:color w:val="auto"/>
                <w:sz w:val="20"/>
                <w:szCs w:val="20"/>
              </w:rPr>
              <w:t>2900</w:t>
            </w:r>
          </w:p>
        </w:tc>
      </w:tr>
      <w:tr w:rsidR="008D5213" w:rsidTr="00B43895">
        <w:trPr>
          <w:trHeight w:val="270"/>
        </w:trPr>
        <w:tc>
          <w:tcPr>
            <w:cnfStyle w:val="000010000000"/>
            <w:tcW w:w="3215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</w:tcPr>
          <w:p w:rsidR="008D5213" w:rsidRPr="003D55D2" w:rsidRDefault="008D5213" w:rsidP="00B43895">
            <w:pPr>
              <w:numPr>
                <w:ilvl w:val="0"/>
                <w:numId w:val="1"/>
              </w:numPr>
              <w:ind w:left="208"/>
              <w:jc w:val="both"/>
              <w:rPr>
                <w:b/>
                <w:sz w:val="20"/>
                <w:szCs w:val="20"/>
              </w:rPr>
            </w:pPr>
            <w:r w:rsidRPr="003D55D2">
              <w:rPr>
                <w:b/>
                <w:color w:val="auto"/>
                <w:sz w:val="20"/>
                <w:szCs w:val="20"/>
              </w:rPr>
              <w:t>Глубина заделки</w:t>
            </w:r>
            <w:r w:rsidRPr="003D55D2">
              <w:rPr>
                <w:b/>
                <w:sz w:val="20"/>
                <w:szCs w:val="20"/>
              </w:rPr>
              <w:t xml:space="preserve">, </w:t>
            </w:r>
            <w:r w:rsidRPr="003D55D2">
              <w:rPr>
                <w:b/>
                <w:color w:val="auto"/>
                <w:sz w:val="20"/>
                <w:szCs w:val="20"/>
              </w:rPr>
              <w:t>мм</w:t>
            </w:r>
          </w:p>
        </w:tc>
        <w:tc>
          <w:tcPr>
            <w:tcW w:w="2665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  <w:vAlign w:val="center"/>
          </w:tcPr>
          <w:p w:rsidR="008D5213" w:rsidRPr="003D55D2" w:rsidRDefault="008D5213" w:rsidP="00B43895">
            <w:pPr>
              <w:jc w:val="center"/>
              <w:cnfStyle w:val="000000000000"/>
              <w:rPr>
                <w:b/>
                <w:sz w:val="20"/>
                <w:szCs w:val="20"/>
              </w:rPr>
            </w:pPr>
            <w:r w:rsidRPr="003D55D2">
              <w:rPr>
                <w:b/>
                <w:color w:val="auto"/>
                <w:sz w:val="20"/>
                <w:szCs w:val="20"/>
              </w:rPr>
              <w:t>40-80</w:t>
            </w:r>
          </w:p>
        </w:tc>
        <w:tc>
          <w:tcPr>
            <w:cnfStyle w:val="000010000000"/>
            <w:tcW w:w="2551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  <w:vAlign w:val="center"/>
          </w:tcPr>
          <w:p w:rsidR="008D5213" w:rsidRPr="003D55D2" w:rsidRDefault="008D5213" w:rsidP="00B43895">
            <w:pPr>
              <w:jc w:val="center"/>
              <w:rPr>
                <w:b/>
                <w:sz w:val="20"/>
                <w:szCs w:val="20"/>
              </w:rPr>
            </w:pPr>
            <w:r w:rsidRPr="003D55D2">
              <w:rPr>
                <w:b/>
                <w:color w:val="auto"/>
                <w:sz w:val="20"/>
                <w:szCs w:val="20"/>
              </w:rPr>
              <w:t>40-80</w:t>
            </w:r>
          </w:p>
        </w:tc>
        <w:tc>
          <w:tcPr>
            <w:tcW w:w="2484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  <w:vAlign w:val="center"/>
          </w:tcPr>
          <w:p w:rsidR="008D5213" w:rsidRPr="003D55D2" w:rsidRDefault="008D5213" w:rsidP="00B43895">
            <w:pPr>
              <w:jc w:val="center"/>
              <w:cnfStyle w:val="000000000000"/>
              <w:rPr>
                <w:b/>
                <w:sz w:val="20"/>
                <w:szCs w:val="20"/>
              </w:rPr>
            </w:pPr>
            <w:r w:rsidRPr="003D55D2">
              <w:rPr>
                <w:b/>
                <w:color w:val="auto"/>
                <w:sz w:val="20"/>
                <w:szCs w:val="20"/>
              </w:rPr>
              <w:t>40-80</w:t>
            </w:r>
          </w:p>
        </w:tc>
      </w:tr>
      <w:tr w:rsidR="008D5213" w:rsidTr="00B43895">
        <w:trPr>
          <w:cnfStyle w:val="000000100000"/>
          <w:trHeight w:val="208"/>
        </w:trPr>
        <w:tc>
          <w:tcPr>
            <w:cnfStyle w:val="000010000000"/>
            <w:tcW w:w="3215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</w:tcPr>
          <w:p w:rsidR="008D5213" w:rsidRPr="003D55D2" w:rsidRDefault="008D5213" w:rsidP="00B43895">
            <w:pPr>
              <w:numPr>
                <w:ilvl w:val="0"/>
                <w:numId w:val="1"/>
              </w:numPr>
              <w:ind w:left="208"/>
              <w:jc w:val="both"/>
              <w:rPr>
                <w:b/>
                <w:sz w:val="20"/>
                <w:szCs w:val="20"/>
              </w:rPr>
            </w:pPr>
            <w:r w:rsidRPr="003D55D2">
              <w:rPr>
                <w:b/>
                <w:color w:val="auto"/>
                <w:sz w:val="20"/>
                <w:szCs w:val="20"/>
              </w:rPr>
              <w:t>Количество рядов</w:t>
            </w:r>
            <w:r w:rsidRPr="003D55D2">
              <w:rPr>
                <w:b/>
                <w:sz w:val="20"/>
                <w:szCs w:val="20"/>
              </w:rPr>
              <w:t xml:space="preserve">, </w:t>
            </w:r>
            <w:r w:rsidRPr="003D55D2">
              <w:rPr>
                <w:b/>
                <w:color w:val="auto"/>
                <w:sz w:val="20"/>
                <w:szCs w:val="20"/>
              </w:rPr>
              <w:t>шт</w:t>
            </w:r>
          </w:p>
        </w:tc>
        <w:tc>
          <w:tcPr>
            <w:tcW w:w="2665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  <w:vAlign w:val="center"/>
          </w:tcPr>
          <w:p w:rsidR="008D5213" w:rsidRPr="003D55D2" w:rsidRDefault="008D5213" w:rsidP="00B43895">
            <w:pPr>
              <w:jc w:val="center"/>
              <w:cnfStyle w:val="000000100000"/>
              <w:rPr>
                <w:b/>
                <w:sz w:val="20"/>
                <w:szCs w:val="20"/>
              </w:rPr>
            </w:pPr>
            <w:r w:rsidRPr="003D55D2">
              <w:rPr>
                <w:b/>
                <w:color w:val="auto"/>
                <w:sz w:val="20"/>
                <w:szCs w:val="20"/>
              </w:rPr>
              <w:t>25</w:t>
            </w:r>
          </w:p>
        </w:tc>
        <w:tc>
          <w:tcPr>
            <w:cnfStyle w:val="000010000000"/>
            <w:tcW w:w="2551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  <w:vAlign w:val="center"/>
          </w:tcPr>
          <w:p w:rsidR="008D5213" w:rsidRPr="003D55D2" w:rsidRDefault="008D5213" w:rsidP="00B43895">
            <w:pPr>
              <w:jc w:val="center"/>
              <w:rPr>
                <w:b/>
                <w:sz w:val="20"/>
                <w:szCs w:val="20"/>
              </w:rPr>
            </w:pPr>
            <w:r w:rsidRPr="003D55D2">
              <w:rPr>
                <w:b/>
                <w:color w:val="auto"/>
                <w:sz w:val="20"/>
                <w:szCs w:val="20"/>
              </w:rPr>
              <w:t>36</w:t>
            </w:r>
          </w:p>
        </w:tc>
        <w:tc>
          <w:tcPr>
            <w:tcW w:w="2484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  <w:vAlign w:val="center"/>
          </w:tcPr>
          <w:p w:rsidR="008D5213" w:rsidRPr="003D55D2" w:rsidRDefault="008D5213" w:rsidP="00B43895">
            <w:pPr>
              <w:jc w:val="center"/>
              <w:cnfStyle w:val="000000100000"/>
              <w:rPr>
                <w:b/>
                <w:sz w:val="20"/>
                <w:szCs w:val="20"/>
              </w:rPr>
            </w:pPr>
            <w:r w:rsidRPr="003D55D2">
              <w:rPr>
                <w:b/>
                <w:color w:val="auto"/>
                <w:sz w:val="20"/>
                <w:szCs w:val="20"/>
              </w:rPr>
              <w:t>40</w:t>
            </w:r>
          </w:p>
        </w:tc>
      </w:tr>
      <w:tr w:rsidR="008D5213" w:rsidTr="00B43895">
        <w:trPr>
          <w:trHeight w:val="249"/>
        </w:trPr>
        <w:tc>
          <w:tcPr>
            <w:cnfStyle w:val="000010000000"/>
            <w:tcW w:w="3215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</w:tcPr>
          <w:p w:rsidR="008D5213" w:rsidRPr="003D55D2" w:rsidRDefault="008D5213" w:rsidP="00B43895">
            <w:pPr>
              <w:numPr>
                <w:ilvl w:val="0"/>
                <w:numId w:val="1"/>
              </w:numPr>
              <w:ind w:left="208"/>
              <w:jc w:val="both"/>
              <w:rPr>
                <w:b/>
                <w:sz w:val="20"/>
                <w:szCs w:val="20"/>
              </w:rPr>
            </w:pPr>
            <w:r w:rsidRPr="003D55D2">
              <w:rPr>
                <w:b/>
                <w:color w:val="auto"/>
                <w:sz w:val="20"/>
                <w:szCs w:val="20"/>
              </w:rPr>
              <w:t>Мощность</w:t>
            </w:r>
            <w:r w:rsidRPr="003D55D2">
              <w:rPr>
                <w:b/>
                <w:sz w:val="20"/>
                <w:szCs w:val="20"/>
              </w:rPr>
              <w:t>,</w:t>
            </w:r>
            <w:r w:rsidRPr="003D55D2">
              <w:rPr>
                <w:b/>
                <w:color w:val="auto"/>
                <w:sz w:val="20"/>
                <w:szCs w:val="20"/>
              </w:rPr>
              <w:t xml:space="preserve"> л.с.</w:t>
            </w:r>
          </w:p>
        </w:tc>
        <w:tc>
          <w:tcPr>
            <w:tcW w:w="2665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  <w:vAlign w:val="center"/>
          </w:tcPr>
          <w:p w:rsidR="008D5213" w:rsidRPr="003D55D2" w:rsidRDefault="008D5213" w:rsidP="00B43895">
            <w:pPr>
              <w:jc w:val="center"/>
              <w:cnfStyle w:val="000000000000"/>
              <w:rPr>
                <w:b/>
                <w:sz w:val="20"/>
                <w:szCs w:val="20"/>
              </w:rPr>
            </w:pPr>
            <w:r w:rsidRPr="003D55D2">
              <w:rPr>
                <w:b/>
                <w:color w:val="auto"/>
                <w:sz w:val="20"/>
                <w:szCs w:val="20"/>
              </w:rPr>
              <w:t>от 85</w:t>
            </w:r>
          </w:p>
        </w:tc>
        <w:tc>
          <w:tcPr>
            <w:cnfStyle w:val="000010000000"/>
            <w:tcW w:w="2551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  <w:vAlign w:val="center"/>
          </w:tcPr>
          <w:p w:rsidR="008D5213" w:rsidRPr="003D55D2" w:rsidRDefault="008D5213" w:rsidP="00B43895">
            <w:pPr>
              <w:jc w:val="center"/>
              <w:rPr>
                <w:b/>
                <w:sz w:val="20"/>
                <w:szCs w:val="20"/>
              </w:rPr>
            </w:pPr>
            <w:r w:rsidRPr="003D55D2">
              <w:rPr>
                <w:b/>
                <w:color w:val="auto"/>
                <w:sz w:val="20"/>
                <w:szCs w:val="20"/>
              </w:rPr>
              <w:t>от 85</w:t>
            </w:r>
          </w:p>
        </w:tc>
        <w:tc>
          <w:tcPr>
            <w:tcW w:w="2484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  <w:vAlign w:val="center"/>
          </w:tcPr>
          <w:p w:rsidR="008D5213" w:rsidRPr="003D55D2" w:rsidRDefault="008D5213" w:rsidP="00B43895">
            <w:pPr>
              <w:jc w:val="center"/>
              <w:cnfStyle w:val="000000000000"/>
              <w:rPr>
                <w:b/>
                <w:sz w:val="20"/>
                <w:szCs w:val="20"/>
              </w:rPr>
            </w:pPr>
            <w:r w:rsidRPr="003D55D2">
              <w:rPr>
                <w:b/>
                <w:color w:val="auto"/>
                <w:sz w:val="20"/>
                <w:szCs w:val="20"/>
              </w:rPr>
              <w:t>От 100</w:t>
            </w:r>
          </w:p>
        </w:tc>
      </w:tr>
      <w:tr w:rsidR="008D5213" w:rsidTr="00B43895">
        <w:trPr>
          <w:cnfStyle w:val="000000100000"/>
          <w:trHeight w:val="404"/>
        </w:trPr>
        <w:tc>
          <w:tcPr>
            <w:cnfStyle w:val="000010000000"/>
            <w:tcW w:w="3215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</w:tcPr>
          <w:p w:rsidR="008D5213" w:rsidRPr="003D55D2" w:rsidRDefault="008D5213" w:rsidP="00B43895">
            <w:pPr>
              <w:numPr>
                <w:ilvl w:val="0"/>
                <w:numId w:val="1"/>
              </w:numPr>
              <w:ind w:left="208"/>
              <w:jc w:val="both"/>
              <w:rPr>
                <w:b/>
                <w:sz w:val="20"/>
                <w:szCs w:val="20"/>
              </w:rPr>
            </w:pPr>
            <w:r w:rsidRPr="003D55D2">
              <w:rPr>
                <w:b/>
                <w:color w:val="auto"/>
                <w:sz w:val="20"/>
                <w:szCs w:val="20"/>
              </w:rPr>
              <w:t>Давление</w:t>
            </w:r>
            <w:r w:rsidRPr="003D55D2">
              <w:rPr>
                <w:b/>
                <w:sz w:val="20"/>
                <w:szCs w:val="20"/>
              </w:rPr>
              <w:t>,</w:t>
            </w:r>
            <w:r w:rsidRPr="003D55D2">
              <w:rPr>
                <w:b/>
                <w:color w:val="222222"/>
                <w:sz w:val="20"/>
                <w:szCs w:val="20"/>
              </w:rPr>
              <w:t xml:space="preserve"> </w:t>
            </w:r>
            <w:r w:rsidRPr="003D55D2">
              <w:rPr>
                <w:b/>
                <w:color w:val="auto"/>
                <w:sz w:val="20"/>
                <w:szCs w:val="20"/>
              </w:rPr>
              <w:t>кг</w:t>
            </w:r>
          </w:p>
        </w:tc>
        <w:tc>
          <w:tcPr>
            <w:tcW w:w="2665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  <w:vAlign w:val="center"/>
          </w:tcPr>
          <w:p w:rsidR="008D5213" w:rsidRPr="003D55D2" w:rsidRDefault="008D5213" w:rsidP="00B43895">
            <w:pPr>
              <w:jc w:val="center"/>
              <w:cnfStyle w:val="000000100000"/>
              <w:rPr>
                <w:b/>
                <w:sz w:val="20"/>
                <w:szCs w:val="20"/>
              </w:rPr>
            </w:pPr>
            <w:r w:rsidRPr="003D55D2">
              <w:rPr>
                <w:b/>
                <w:color w:val="auto"/>
                <w:sz w:val="20"/>
                <w:szCs w:val="20"/>
              </w:rPr>
              <w:t>65</w:t>
            </w:r>
          </w:p>
        </w:tc>
        <w:tc>
          <w:tcPr>
            <w:cnfStyle w:val="000010000000"/>
            <w:tcW w:w="2551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  <w:vAlign w:val="center"/>
          </w:tcPr>
          <w:p w:rsidR="008D5213" w:rsidRPr="003D55D2" w:rsidRDefault="008D5213" w:rsidP="00B43895">
            <w:pPr>
              <w:jc w:val="center"/>
              <w:rPr>
                <w:b/>
                <w:sz w:val="20"/>
                <w:szCs w:val="20"/>
              </w:rPr>
            </w:pPr>
            <w:r w:rsidRPr="003D55D2">
              <w:rPr>
                <w:b/>
                <w:color w:val="auto"/>
                <w:sz w:val="20"/>
                <w:szCs w:val="20"/>
              </w:rPr>
              <w:t>65</w:t>
            </w:r>
          </w:p>
        </w:tc>
        <w:tc>
          <w:tcPr>
            <w:tcW w:w="2484" w:type="dxa"/>
            <w:tcBorders>
              <w:top w:val="single" w:sz="8" w:space="0" w:color="9BBB59" w:themeColor="accent3"/>
              <w:left w:val="single" w:sz="8" w:space="0" w:color="9BBB59" w:themeColor="accent3"/>
              <w:bottom w:val="single" w:sz="8" w:space="0" w:color="9BBB59" w:themeColor="accent3"/>
              <w:right w:val="single" w:sz="8" w:space="0" w:color="9BBB59" w:themeColor="accent3"/>
            </w:tcBorders>
            <w:shd w:val="clear" w:color="auto" w:fill="FFFFFF" w:themeFill="background1"/>
            <w:vAlign w:val="center"/>
          </w:tcPr>
          <w:p w:rsidR="008D5213" w:rsidRPr="003D55D2" w:rsidRDefault="008D5213" w:rsidP="00B43895">
            <w:pPr>
              <w:jc w:val="center"/>
              <w:cnfStyle w:val="000000100000"/>
              <w:rPr>
                <w:b/>
                <w:sz w:val="20"/>
                <w:szCs w:val="20"/>
              </w:rPr>
            </w:pPr>
            <w:r w:rsidRPr="003D55D2">
              <w:rPr>
                <w:b/>
                <w:color w:val="auto"/>
                <w:sz w:val="20"/>
                <w:szCs w:val="20"/>
              </w:rPr>
              <w:t>65</w:t>
            </w:r>
          </w:p>
        </w:tc>
      </w:tr>
    </w:tbl>
    <w:p w:rsidR="00875570" w:rsidRDefault="00325336" w:rsidP="00274084">
      <w:pPr>
        <w:spacing w:line="360" w:lineRule="auto"/>
        <w:jc w:val="center"/>
        <w:rPr>
          <w:rFonts w:ascii="inherit" w:hAnsi="inherit"/>
          <w:b/>
          <w:bCs/>
          <w:noProof/>
          <w:sz w:val="28"/>
          <w:szCs w:val="28"/>
        </w:rPr>
      </w:pPr>
      <w:r w:rsidRPr="00325336">
        <w:rPr>
          <w:rFonts w:ascii="inherit" w:hAnsi="inherit"/>
          <w:b/>
          <w:bCs/>
          <w:noProof/>
          <w:sz w:val="28"/>
          <w:szCs w:val="28"/>
        </w:rPr>
        <w:t>Технические характеристики</w:t>
      </w:r>
    </w:p>
    <w:p w:rsidR="008749DF" w:rsidRPr="00325336" w:rsidRDefault="00325336" w:rsidP="00E57F74">
      <w:pPr>
        <w:spacing w:after="120" w:line="360" w:lineRule="auto"/>
        <w:contextualSpacing/>
        <w:jc w:val="center"/>
        <w:rPr>
          <w:rFonts w:ascii="inherit" w:hAnsi="inherit"/>
          <w:b/>
          <w:bCs/>
          <w:noProof/>
          <w:sz w:val="28"/>
          <w:szCs w:val="28"/>
        </w:rPr>
      </w:pPr>
      <w:r w:rsidRPr="00325336">
        <w:rPr>
          <w:rFonts w:ascii="inherit" w:hAnsi="inherit"/>
          <w:b/>
          <w:bCs/>
          <w:noProof/>
          <w:sz w:val="28"/>
          <w:szCs w:val="28"/>
        </w:rPr>
        <w:t>Преимущества</w:t>
      </w:r>
    </w:p>
    <w:tbl>
      <w:tblPr>
        <w:tblStyle w:val="-3"/>
        <w:tblW w:w="10915" w:type="dxa"/>
        <w:tblInd w:w="108" w:type="dxa"/>
        <w:tblLook w:val="04A0"/>
      </w:tblPr>
      <w:tblGrid>
        <w:gridCol w:w="3828"/>
        <w:gridCol w:w="3543"/>
        <w:gridCol w:w="3544"/>
      </w:tblGrid>
      <w:tr w:rsidR="00573ACE" w:rsidTr="00B43895">
        <w:trPr>
          <w:cnfStyle w:val="100000000000"/>
          <w:trHeight w:val="2673"/>
        </w:trPr>
        <w:tc>
          <w:tcPr>
            <w:cnfStyle w:val="001000000000"/>
            <w:tcW w:w="3828" w:type="dxa"/>
            <w:tcBorders>
              <w:left w:val="single" w:sz="4" w:space="0" w:color="92D050"/>
              <w:right w:val="single" w:sz="4" w:space="0" w:color="92D050"/>
            </w:tcBorders>
          </w:tcPr>
          <w:p w:rsidR="00CC1420" w:rsidRPr="00CC1420" w:rsidRDefault="00CC1420" w:rsidP="00573ACE">
            <w:pPr>
              <w:rPr>
                <w:rFonts w:asciiTheme="majorHAnsi" w:hAnsiTheme="majorHAnsi" w:cs="Arial"/>
                <w:color w:val="222222"/>
                <w:sz w:val="16"/>
                <w:szCs w:val="16"/>
              </w:rPr>
            </w:pPr>
            <w:r w:rsidRPr="00CC1420">
              <w:rPr>
                <w:rFonts w:asciiTheme="majorHAnsi" w:hAnsiTheme="majorHAnsi" w:cs="Arial"/>
                <w:color w:val="222222"/>
                <w:sz w:val="16"/>
                <w:szCs w:val="16"/>
              </w:rPr>
              <w:t>Высевающий аппарат</w:t>
            </w:r>
          </w:p>
          <w:p w:rsidR="00CC1420" w:rsidRDefault="00CC1420" w:rsidP="00573ACE">
            <w:r>
              <w:rPr>
                <w:rFonts w:asciiTheme="majorHAnsi" w:hAnsiTheme="majorHAnsi" w:cs="Arial"/>
                <w:noProof/>
                <w:color w:val="222222"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-114300</wp:posOffset>
                  </wp:positionV>
                  <wp:extent cx="1223645" cy="1144270"/>
                  <wp:effectExtent l="19050" t="0" r="0" b="0"/>
                  <wp:wrapSquare wrapText="bothSides"/>
                  <wp:docPr id="4" name="Рисунок 3" descr="C:\Users\ДНС\Downloads\6fe197f01df66972c1e4c7641e8f1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НС\Downloads\6fe197f01df66972c1e4c7641e8f1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645" cy="1144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C1420">
              <w:rPr>
                <w:rFonts w:asciiTheme="majorHAnsi" w:hAnsiTheme="majorHAnsi" w:cs="Arial"/>
                <w:color w:val="222222"/>
                <w:sz w:val="16"/>
                <w:szCs w:val="16"/>
              </w:rPr>
              <w:t>Зерновой аппарат имеет двухуровневую зубчатую катушку, которая обеспечивает бесперебойную подачу посевного материала в рабочий орган</w:t>
            </w:r>
            <w:r>
              <w:rPr>
                <w:rFonts w:asciiTheme="majorHAnsi" w:hAnsiTheme="majorHAnsi" w:cs="Arial"/>
                <w:color w:val="222222"/>
                <w:sz w:val="16"/>
                <w:szCs w:val="16"/>
              </w:rPr>
              <w:t xml:space="preserve"> </w:t>
            </w:r>
            <w:r w:rsidRPr="00CC1420">
              <w:rPr>
                <w:rFonts w:asciiTheme="majorHAnsi" w:hAnsiTheme="majorHAnsi" w:cs="Arial"/>
                <w:color w:val="222222"/>
                <w:sz w:val="16"/>
                <w:szCs w:val="16"/>
              </w:rPr>
              <w:t>сеялки.</w:t>
            </w:r>
            <w:r>
              <w:rPr>
                <w:rFonts w:asciiTheme="majorHAnsi" w:hAnsiTheme="majorHAnsi" w:cs="Arial"/>
                <w:color w:val="222222"/>
                <w:sz w:val="16"/>
                <w:szCs w:val="16"/>
              </w:rPr>
              <w:t xml:space="preserve"> </w:t>
            </w:r>
            <w:r w:rsidRPr="00CC1420">
              <w:rPr>
                <w:rFonts w:asciiTheme="majorHAnsi" w:hAnsiTheme="majorHAnsi" w:cs="Arial"/>
                <w:color w:val="222222"/>
                <w:sz w:val="16"/>
                <w:szCs w:val="16"/>
              </w:rPr>
              <w:t>Штифтовая катушка предназначена для высева мелкосемянных культур, а также высева сыпучего и среднесыпучего семена трав.</w:t>
            </w:r>
          </w:p>
        </w:tc>
        <w:tc>
          <w:tcPr>
            <w:tcW w:w="3543" w:type="dxa"/>
            <w:tcBorders>
              <w:left w:val="single" w:sz="4" w:space="0" w:color="92D050"/>
              <w:right w:val="single" w:sz="4" w:space="0" w:color="92D050"/>
            </w:tcBorders>
          </w:tcPr>
          <w:p w:rsidR="00CC1420" w:rsidRPr="00573ACE" w:rsidRDefault="00CC1420" w:rsidP="00573ACE">
            <w:pPr>
              <w:cnfStyle w:val="100000000000"/>
              <w:rPr>
                <w:rFonts w:asciiTheme="majorHAnsi" w:hAnsiTheme="majorHAnsi"/>
                <w:sz w:val="16"/>
                <w:szCs w:val="16"/>
              </w:rPr>
            </w:pPr>
            <w:r w:rsidRPr="00573ACE">
              <w:rPr>
                <w:rFonts w:asciiTheme="majorHAnsi" w:hAnsiTheme="majorHAnsi" w:cs="Arial"/>
                <w:color w:val="222222"/>
                <w:sz w:val="16"/>
                <w:szCs w:val="16"/>
              </w:rPr>
              <w:t xml:space="preserve">Вариатор </w:t>
            </w:r>
          </w:p>
          <w:p w:rsidR="00CC1420" w:rsidRPr="00573ACE" w:rsidRDefault="00CC1420" w:rsidP="00573ACE">
            <w:pPr>
              <w:cnfStyle w:val="100000000000"/>
              <w:rPr>
                <w:rFonts w:asciiTheme="majorHAnsi" w:hAnsiTheme="majorHAnsi" w:cs="Arial"/>
                <w:color w:val="222222"/>
                <w:sz w:val="16"/>
                <w:szCs w:val="16"/>
              </w:rPr>
            </w:pPr>
            <w:r w:rsidRPr="00573ACE">
              <w:rPr>
                <w:rFonts w:asciiTheme="majorHAnsi" w:hAnsiTheme="majorHAnsi" w:cs="Arial"/>
                <w:color w:val="222222"/>
                <w:sz w:val="16"/>
                <w:szCs w:val="16"/>
              </w:rPr>
              <w:t xml:space="preserve">Вариатор - это бесступенчатая коробка передач, которая обеспечивает быстрое регулирование норм высева в диапазоне: </w:t>
            </w:r>
          </w:p>
          <w:p w:rsidR="00CC1420" w:rsidRPr="00573ACE" w:rsidRDefault="00CF14ED" w:rsidP="00573ACE">
            <w:pPr>
              <w:cnfStyle w:val="100000000000"/>
              <w:rPr>
                <w:rFonts w:asciiTheme="majorHAnsi" w:hAnsiTheme="majorHAnsi" w:cs="Arial"/>
                <w:color w:val="222222"/>
                <w:sz w:val="16"/>
                <w:szCs w:val="16"/>
              </w:rPr>
            </w:pPr>
            <w:r>
              <w:rPr>
                <w:rFonts w:asciiTheme="majorHAnsi" w:hAnsiTheme="majorHAnsi" w:cs="Arial"/>
                <w:noProof/>
                <w:color w:val="222222"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-477520</wp:posOffset>
                  </wp:positionV>
                  <wp:extent cx="1195070" cy="1150620"/>
                  <wp:effectExtent l="19050" t="0" r="5080" b="0"/>
                  <wp:wrapSquare wrapText="bothSides"/>
                  <wp:docPr id="6" name="Рисунок 5" descr="DSC_0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40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070" cy="115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C1420" w:rsidRPr="00573ACE">
              <w:rPr>
                <w:rFonts w:asciiTheme="majorHAnsi" w:hAnsiTheme="majorHAnsi" w:cs="Arial"/>
                <w:color w:val="222222"/>
                <w:sz w:val="16"/>
                <w:szCs w:val="16"/>
              </w:rPr>
              <w:t>- для семян от 0,8 до 480 кг / га.</w:t>
            </w:r>
            <w:r w:rsidR="00CC1420" w:rsidRPr="00573ACE">
              <w:rPr>
                <w:rFonts w:asciiTheme="majorHAnsi" w:hAnsiTheme="majorHAnsi" w:cs="Arial"/>
                <w:color w:val="222222"/>
                <w:sz w:val="16"/>
                <w:szCs w:val="16"/>
              </w:rPr>
              <w:br/>
              <w:t>- для удобрений от 25 до 200 кг / га.</w:t>
            </w:r>
          </w:p>
          <w:p w:rsidR="00CC1420" w:rsidRPr="00573ACE" w:rsidRDefault="00CC1420" w:rsidP="00573ACE">
            <w:pPr>
              <w:spacing w:line="360" w:lineRule="auto"/>
              <w:jc w:val="both"/>
              <w:cnfStyle w:val="100000000000"/>
            </w:pPr>
          </w:p>
        </w:tc>
        <w:tc>
          <w:tcPr>
            <w:tcW w:w="3544" w:type="dxa"/>
            <w:tcBorders>
              <w:left w:val="single" w:sz="4" w:space="0" w:color="92D050"/>
              <w:right w:val="single" w:sz="4" w:space="0" w:color="92D050"/>
            </w:tcBorders>
          </w:tcPr>
          <w:p w:rsidR="00CC1420" w:rsidRPr="00573ACE" w:rsidRDefault="00E71110" w:rsidP="00573ACE">
            <w:pPr>
              <w:cnfStyle w:val="100000000000"/>
              <w:rPr>
                <w:sz w:val="16"/>
                <w:szCs w:val="16"/>
              </w:rPr>
            </w:pPr>
            <w:r w:rsidRPr="00573ACE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-1270</wp:posOffset>
                  </wp:positionV>
                  <wp:extent cx="1151890" cy="1150620"/>
                  <wp:effectExtent l="19050" t="0" r="0" b="0"/>
                  <wp:wrapSquare wrapText="bothSides"/>
                  <wp:docPr id="7" name="Рисунок 5" descr="C:\Users\ДНС\Downloads\1452318202_w640_h2048_img_8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НС\Downloads\1452318202_w640_h2048_img_8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1150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73ACE">
              <w:rPr>
                <w:rFonts w:asciiTheme="majorHAnsi" w:hAnsiTheme="majorHAnsi" w:cs="Arial"/>
                <w:color w:val="222222"/>
                <w:sz w:val="16"/>
                <w:szCs w:val="16"/>
              </w:rPr>
              <w:t xml:space="preserve"> На сеялке установлены  амортизаторы</w:t>
            </w:r>
            <w:r w:rsidRPr="00573ACE">
              <w:rPr>
                <w:rFonts w:asciiTheme="majorHAnsi" w:hAnsiTheme="majorHAnsi" w:cs="Arial"/>
                <w:b w:val="0"/>
                <w:bCs w:val="0"/>
                <w:color w:val="222222"/>
                <w:sz w:val="16"/>
                <w:szCs w:val="16"/>
              </w:rPr>
              <w:t xml:space="preserve"> </w:t>
            </w:r>
            <w:r w:rsidRPr="00573ACE">
              <w:rPr>
                <w:rFonts w:asciiTheme="majorHAnsi" w:hAnsiTheme="majorHAnsi" w:cs="Arial"/>
                <w:color w:val="222222"/>
                <w:sz w:val="16"/>
                <w:szCs w:val="16"/>
              </w:rPr>
              <w:t xml:space="preserve"> нового образца. Круглая штанга с винтовой регулировкой натяжения и усиленные пружины - дают возможность увеличить давления сошника на почву до 75 кг.</w:t>
            </w:r>
          </w:p>
        </w:tc>
      </w:tr>
      <w:tr w:rsidR="00573ACE" w:rsidTr="00B43895">
        <w:trPr>
          <w:cnfStyle w:val="000000100000"/>
          <w:trHeight w:val="2096"/>
        </w:trPr>
        <w:tc>
          <w:tcPr>
            <w:cnfStyle w:val="001000000000"/>
            <w:tcW w:w="3828" w:type="dxa"/>
            <w:tcBorders>
              <w:left w:val="single" w:sz="4" w:space="0" w:color="92D050"/>
              <w:right w:val="single" w:sz="4" w:space="0" w:color="92D050"/>
            </w:tcBorders>
            <w:shd w:val="clear" w:color="auto" w:fill="auto"/>
          </w:tcPr>
          <w:p w:rsidR="00573ACE" w:rsidRPr="00573ACE" w:rsidRDefault="00573ACE" w:rsidP="00573ACE">
            <w:pPr>
              <w:rPr>
                <w:rFonts w:asciiTheme="majorHAnsi" w:hAnsiTheme="majorHAnsi" w:cs="Arial"/>
                <w:color w:val="222222"/>
                <w:sz w:val="16"/>
                <w:szCs w:val="16"/>
              </w:rPr>
            </w:pPr>
            <w:r w:rsidRPr="00573ACE">
              <w:rPr>
                <w:rFonts w:asciiTheme="majorHAnsi" w:hAnsiTheme="majorHAnsi" w:cs="Arial"/>
                <w:color w:val="222222"/>
                <w:sz w:val="16"/>
                <w:szCs w:val="16"/>
              </w:rPr>
              <w:t xml:space="preserve">Сеялка </w:t>
            </w:r>
            <w:r w:rsidRPr="00875570">
              <w:rPr>
                <w:rFonts w:asciiTheme="majorHAnsi" w:hAnsiTheme="majorHAnsi" w:cs="Arial"/>
                <w:color w:val="222222"/>
                <w:sz w:val="16"/>
                <w:szCs w:val="16"/>
              </w:rPr>
              <w:t>оборудована сошниками со смещенными дисками</w:t>
            </w:r>
            <w:r w:rsidRPr="00573ACE">
              <w:rPr>
                <w:rFonts w:asciiTheme="majorHAnsi" w:hAnsiTheme="majorHAnsi" w:cs="Arial"/>
                <w:color w:val="222222"/>
                <w:sz w:val="16"/>
                <w:szCs w:val="16"/>
              </w:rPr>
              <w:t xml:space="preserve"> из БОР-содержащей  стали импортного производства. Клеймо производит</w:t>
            </w:r>
            <w:r>
              <w:rPr>
                <w:rFonts w:asciiTheme="majorHAnsi" w:hAnsiTheme="majorHAnsi" w:cs="Arial"/>
                <w:color w:val="222222"/>
                <w:sz w:val="16"/>
                <w:szCs w:val="16"/>
              </w:rPr>
              <w:t>еля - гарантия качества</w:t>
            </w:r>
            <w:r w:rsidRPr="00573ACE">
              <w:rPr>
                <w:rFonts w:asciiTheme="majorHAnsi" w:hAnsiTheme="majorHAnsi" w:cs="Arial"/>
                <w:color w:val="222222"/>
                <w:sz w:val="16"/>
                <w:szCs w:val="16"/>
              </w:rPr>
              <w:t xml:space="preserve">! </w:t>
            </w:r>
          </w:p>
          <w:p w:rsidR="00573ACE" w:rsidRPr="00573ACE" w:rsidRDefault="00CF14ED" w:rsidP="00573ACE">
            <w:pPr>
              <w:rPr>
                <w:rFonts w:asciiTheme="majorHAnsi" w:hAnsiTheme="majorHAnsi" w:cs="Arial"/>
                <w:color w:val="222222"/>
                <w:sz w:val="16"/>
                <w:szCs w:val="16"/>
              </w:rPr>
            </w:pPr>
            <w:r>
              <w:rPr>
                <w:rFonts w:asciiTheme="majorHAnsi" w:hAnsiTheme="majorHAnsi" w:cs="Arial"/>
                <w:noProof/>
                <w:color w:val="222222"/>
                <w:sz w:val="16"/>
                <w:szCs w:val="16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-47625</wp:posOffset>
                  </wp:positionH>
                  <wp:positionV relativeFrom="margin">
                    <wp:posOffset>-635</wp:posOffset>
                  </wp:positionV>
                  <wp:extent cx="1228090" cy="1144270"/>
                  <wp:effectExtent l="19050" t="0" r="0" b="0"/>
                  <wp:wrapSquare wrapText="bothSides"/>
                  <wp:docPr id="9" name="Рисунок 6" descr="C:\Users\ДНС\Downloads\545644346_w640_h2048_dsc_0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НС\Downloads\545644346_w640_h2048_dsc_0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90" cy="1144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73ACE" w:rsidRPr="00573ACE">
              <w:rPr>
                <w:rFonts w:asciiTheme="majorHAnsi" w:hAnsiTheme="majorHAnsi" w:cs="Arial"/>
                <w:color w:val="222222"/>
                <w:sz w:val="16"/>
                <w:szCs w:val="16"/>
              </w:rPr>
              <w:t xml:space="preserve"> В ступице установлен </w:t>
            </w:r>
            <w:r w:rsidR="00573ACE" w:rsidRPr="00875570">
              <w:rPr>
                <w:rFonts w:asciiTheme="majorHAnsi" w:hAnsiTheme="majorHAnsi" w:cs="Arial"/>
                <w:color w:val="222222"/>
                <w:sz w:val="16"/>
                <w:szCs w:val="16"/>
              </w:rPr>
              <w:t>двухрядный подшипниковый узел.</w:t>
            </w:r>
          </w:p>
          <w:p w:rsidR="00CC1420" w:rsidRPr="00875570" w:rsidRDefault="00CC1420" w:rsidP="00573ACE">
            <w:pPr>
              <w:rPr>
                <w:rFonts w:asciiTheme="majorHAnsi" w:hAnsiTheme="majorHAnsi" w:cs="Arial"/>
                <w:color w:val="222222"/>
                <w:sz w:val="16"/>
                <w:szCs w:val="16"/>
              </w:rPr>
            </w:pPr>
          </w:p>
        </w:tc>
        <w:tc>
          <w:tcPr>
            <w:tcW w:w="3543" w:type="dxa"/>
            <w:tcBorders>
              <w:left w:val="single" w:sz="4" w:space="0" w:color="92D050"/>
              <w:right w:val="single" w:sz="4" w:space="0" w:color="92D050"/>
            </w:tcBorders>
            <w:shd w:val="clear" w:color="auto" w:fill="auto"/>
          </w:tcPr>
          <w:p w:rsidR="00573ACE" w:rsidRPr="00573ACE" w:rsidRDefault="00573ACE" w:rsidP="00573ACE">
            <w:pPr>
              <w:cnfStyle w:val="000000100000"/>
              <w:rPr>
                <w:rFonts w:asciiTheme="majorHAnsi" w:hAnsiTheme="majorHAnsi" w:cs="Arial"/>
                <w:b/>
                <w:bCs/>
                <w:color w:val="222222"/>
                <w:sz w:val="16"/>
                <w:szCs w:val="16"/>
              </w:rPr>
            </w:pPr>
            <w:r w:rsidRPr="00573ACE">
              <w:rPr>
                <w:rFonts w:asciiTheme="majorHAnsi" w:hAnsiTheme="majorHAnsi" w:cs="Arial"/>
                <w:b/>
                <w:bCs/>
                <w:color w:val="222222"/>
                <w:sz w:val="16"/>
                <w:szCs w:val="16"/>
              </w:rPr>
              <w:t>Пальцевые загортачи</w:t>
            </w:r>
          </w:p>
          <w:p w:rsidR="00CF14ED" w:rsidRDefault="00573ACE" w:rsidP="00573ACE">
            <w:pPr>
              <w:cnfStyle w:val="000000100000"/>
              <w:rPr>
                <w:rFonts w:asciiTheme="majorHAnsi" w:hAnsiTheme="majorHAnsi" w:cs="Arial"/>
                <w:b/>
                <w:bCs/>
                <w:color w:val="222222"/>
                <w:sz w:val="16"/>
                <w:szCs w:val="16"/>
              </w:rPr>
            </w:pPr>
            <w:r w:rsidRPr="00875570">
              <w:rPr>
                <w:rFonts w:asciiTheme="majorHAnsi" w:hAnsiTheme="majorHAnsi" w:cs="Arial"/>
                <w:b/>
                <w:bCs/>
                <w:color w:val="222222"/>
                <w:sz w:val="16"/>
                <w:szCs w:val="16"/>
              </w:rPr>
              <w:br/>
              <w:t xml:space="preserve">(работают при повышенной влажности почвы) </w:t>
            </w:r>
          </w:p>
          <w:p w:rsidR="00573ACE" w:rsidRPr="00875570" w:rsidRDefault="00CF14ED" w:rsidP="00573ACE">
            <w:pPr>
              <w:cnfStyle w:val="000000100000"/>
              <w:rPr>
                <w:rFonts w:asciiTheme="majorHAnsi" w:hAnsiTheme="majorHAnsi" w:cs="Arial"/>
                <w:b/>
                <w:bCs/>
                <w:color w:val="222222"/>
                <w:sz w:val="16"/>
                <w:szCs w:val="16"/>
              </w:rPr>
            </w:pPr>
            <w:r>
              <w:rPr>
                <w:rFonts w:asciiTheme="majorHAnsi" w:hAnsiTheme="majorHAnsi" w:cs="Arial"/>
                <w:b/>
                <w:bCs/>
                <w:noProof/>
                <w:color w:val="222222"/>
                <w:sz w:val="16"/>
                <w:szCs w:val="16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-596265</wp:posOffset>
                  </wp:positionV>
                  <wp:extent cx="1197610" cy="1144270"/>
                  <wp:effectExtent l="19050" t="0" r="2540" b="0"/>
                  <wp:wrapSquare wrapText="bothSides"/>
                  <wp:docPr id="11" name="Рисунок 8" descr="C:\Users\ДНС\Downloads\8b5702ebb2024e546897b87f8bf21d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НС\Downloads\8b5702ebb2024e546897b87f8bf21d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610" cy="1144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C1420" w:rsidRPr="00875570" w:rsidRDefault="00573ACE" w:rsidP="00573ACE">
            <w:pPr>
              <w:cnfStyle w:val="000000100000"/>
              <w:rPr>
                <w:rFonts w:asciiTheme="majorHAnsi" w:hAnsiTheme="majorHAnsi" w:cs="Arial"/>
                <w:b/>
                <w:bCs/>
                <w:color w:val="222222"/>
                <w:sz w:val="16"/>
                <w:szCs w:val="16"/>
              </w:rPr>
            </w:pPr>
            <w:r w:rsidRPr="00875570">
              <w:rPr>
                <w:rFonts w:asciiTheme="majorHAnsi" w:hAnsiTheme="majorHAnsi" w:cs="Arial"/>
                <w:b/>
                <w:bCs/>
                <w:color w:val="222222"/>
                <w:sz w:val="16"/>
                <w:szCs w:val="16"/>
              </w:rPr>
              <w:t>Имеют два положения для регулировки.</w:t>
            </w:r>
          </w:p>
        </w:tc>
        <w:tc>
          <w:tcPr>
            <w:tcW w:w="3544" w:type="dxa"/>
            <w:tcBorders>
              <w:left w:val="single" w:sz="4" w:space="0" w:color="92D050"/>
              <w:right w:val="single" w:sz="4" w:space="0" w:color="92D050"/>
            </w:tcBorders>
            <w:shd w:val="clear" w:color="auto" w:fill="auto"/>
          </w:tcPr>
          <w:p w:rsidR="00573ACE" w:rsidRPr="00875570" w:rsidRDefault="00573ACE" w:rsidP="00573ACE">
            <w:pPr>
              <w:cnfStyle w:val="000000100000"/>
              <w:rPr>
                <w:rFonts w:asciiTheme="majorHAnsi" w:hAnsiTheme="majorHAnsi" w:cs="Arial"/>
                <w:b/>
                <w:bCs/>
                <w:color w:val="222222"/>
                <w:sz w:val="16"/>
                <w:szCs w:val="16"/>
              </w:rPr>
            </w:pPr>
            <w:r w:rsidRPr="00573ACE">
              <w:rPr>
                <w:rFonts w:asciiTheme="majorHAnsi" w:hAnsiTheme="majorHAnsi" w:cs="Arial"/>
                <w:b/>
                <w:bCs/>
                <w:color w:val="222222"/>
                <w:sz w:val="16"/>
                <w:szCs w:val="16"/>
              </w:rPr>
              <w:t>Прикатывающие катки</w:t>
            </w:r>
            <w:r w:rsidRPr="00875570">
              <w:rPr>
                <w:rFonts w:asciiTheme="majorHAnsi" w:hAnsiTheme="majorHAnsi" w:cs="Arial"/>
                <w:b/>
                <w:bCs/>
                <w:color w:val="222222"/>
                <w:sz w:val="16"/>
                <w:szCs w:val="16"/>
              </w:rPr>
              <w:t> </w:t>
            </w:r>
            <w:r w:rsidRPr="00875570">
              <w:rPr>
                <w:rFonts w:asciiTheme="majorHAnsi" w:hAnsiTheme="majorHAnsi" w:cs="Arial"/>
                <w:b/>
                <w:bCs/>
                <w:color w:val="222222"/>
                <w:sz w:val="16"/>
                <w:szCs w:val="16"/>
              </w:rPr>
              <w:br/>
            </w:r>
          </w:p>
          <w:p w:rsidR="00CC1420" w:rsidRPr="00875570" w:rsidRDefault="00573ACE" w:rsidP="00AD1D18">
            <w:pPr>
              <w:cnfStyle w:val="000000100000"/>
              <w:rPr>
                <w:rFonts w:asciiTheme="majorHAnsi" w:hAnsiTheme="majorHAnsi" w:cs="Arial"/>
                <w:b/>
                <w:bCs/>
                <w:color w:val="222222"/>
                <w:sz w:val="16"/>
                <w:szCs w:val="16"/>
              </w:rPr>
            </w:pPr>
            <w:r w:rsidRPr="00875570">
              <w:rPr>
                <w:rFonts w:asciiTheme="majorHAnsi" w:hAnsiTheme="majorHAnsi" w:cs="Arial"/>
                <w:b/>
                <w:bCs/>
                <w:noProof/>
                <w:color w:val="222222"/>
                <w:sz w:val="16"/>
                <w:szCs w:val="16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-238760</wp:posOffset>
                  </wp:positionV>
                  <wp:extent cx="1153160" cy="1144270"/>
                  <wp:effectExtent l="19050" t="0" r="8890" b="0"/>
                  <wp:wrapSquare wrapText="bothSides"/>
                  <wp:docPr id="12" name="Рисунок 9" descr="C:\Users\ДНС\Downloads\4c42eb9320c1bf64fa79ce93d10ab3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НС\Downloads\4c42eb9320c1bf64fa79ce93d10ab3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1144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5570">
              <w:rPr>
                <w:rFonts w:asciiTheme="majorHAnsi" w:hAnsiTheme="majorHAnsi" w:cs="Arial"/>
                <w:b/>
                <w:bCs/>
                <w:color w:val="222222"/>
                <w:sz w:val="16"/>
                <w:szCs w:val="16"/>
              </w:rPr>
              <w:t>Сеялка на заказ может быть укомплектована </w:t>
            </w:r>
            <w:r w:rsidR="00AD1D18" w:rsidRPr="00875570">
              <w:rPr>
                <w:rFonts w:asciiTheme="majorHAnsi" w:hAnsiTheme="majorHAnsi" w:cs="Arial"/>
                <w:b/>
                <w:bCs/>
                <w:color w:val="222222"/>
                <w:sz w:val="16"/>
                <w:szCs w:val="16"/>
              </w:rPr>
              <w:t xml:space="preserve">  </w:t>
            </w:r>
            <w:r w:rsidRPr="00875570">
              <w:rPr>
                <w:rFonts w:asciiTheme="majorHAnsi" w:hAnsiTheme="majorHAnsi" w:cs="Arial"/>
                <w:b/>
                <w:bCs/>
                <w:color w:val="222222"/>
                <w:sz w:val="16"/>
                <w:szCs w:val="16"/>
              </w:rPr>
              <w:t>транспортным устройством, что позволяет перемещать ее по дорогам общего назначения без применения дополнительных транспортных средств.</w:t>
            </w:r>
          </w:p>
        </w:tc>
      </w:tr>
    </w:tbl>
    <w:p w:rsidR="005149DF" w:rsidRDefault="004B5872" w:rsidP="00824BB6">
      <w:pPr>
        <w:pStyle w:val="1"/>
        <w:spacing w:before="0" w:beforeAutospacing="0" w:after="0" w:afterAutospacing="0" w:line="360" w:lineRule="auto"/>
      </w:pPr>
      <w:r w:rsidRPr="004B5872">
        <w:rPr>
          <w:sz w:val="28"/>
          <w:szCs w:val="28"/>
        </w:rPr>
        <w:t>Видео сеялки в работе</w:t>
      </w:r>
      <w:r>
        <w:t xml:space="preserve"> -</w:t>
      </w:r>
      <w:r w:rsidRPr="004B5872">
        <w:t xml:space="preserve"> </w:t>
      </w:r>
      <w:r>
        <w:rPr>
          <w:noProof/>
        </w:rPr>
        <w:drawing>
          <wp:inline distT="0" distB="0" distL="0" distR="0">
            <wp:extent cx="243039" cy="171039"/>
            <wp:effectExtent l="19050" t="0" r="4611" b="0"/>
            <wp:docPr id="13" name="Рисунок 12" descr="455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545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92" cy="17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hyperlink r:id="rId16" w:history="1">
        <w:r w:rsidR="00C563FA" w:rsidRPr="00C563FA">
          <w:rPr>
            <w:rStyle w:val="a9"/>
            <w:sz w:val="28"/>
            <w:szCs w:val="28"/>
          </w:rPr>
          <w:t>Сеялка СЗФ-5.4 Агросталь</w:t>
        </w:r>
      </w:hyperlink>
    </w:p>
    <w:p w:rsidR="00824BB6" w:rsidRPr="005149DF" w:rsidRDefault="00824BB6" w:rsidP="003D55D2">
      <w:pPr>
        <w:pStyle w:val="1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Имеются отзывы о работе техники по Волгоградской области.</w:t>
      </w:r>
    </w:p>
    <w:sectPr w:rsidR="00824BB6" w:rsidRPr="005149DF" w:rsidSect="00C4175F">
      <w:headerReference w:type="default" r:id="rId17"/>
      <w:footerReference w:type="default" r:id="rId18"/>
      <w:pgSz w:w="11906" w:h="16838"/>
      <w:pgMar w:top="2242" w:right="707" w:bottom="1134" w:left="426" w:header="142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768D" w:rsidRDefault="0023768D" w:rsidP="003136B0">
      <w:r>
        <w:separator/>
      </w:r>
    </w:p>
  </w:endnote>
  <w:endnote w:type="continuationSeparator" w:id="1">
    <w:p w:rsidR="0023768D" w:rsidRDefault="0023768D" w:rsidP="003136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5872" w:rsidRPr="00664387" w:rsidRDefault="004B5872" w:rsidP="004B5872">
    <w:pPr>
      <w:pStyle w:val="aa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 xml:space="preserve">Коммерческий директор             </w:t>
    </w:r>
    <w:r w:rsidR="00664387">
      <w:rPr>
        <w:rFonts w:ascii="Times New Roman" w:hAnsi="Times New Roman" w:cs="Times New Roman"/>
        <w:sz w:val="28"/>
        <w:szCs w:val="28"/>
      </w:rPr>
      <w:t xml:space="preserve">        </w:t>
    </w:r>
    <w:r>
      <w:rPr>
        <w:rFonts w:ascii="Times New Roman" w:hAnsi="Times New Roman" w:cs="Times New Roman"/>
        <w:sz w:val="28"/>
        <w:szCs w:val="28"/>
      </w:rPr>
      <w:t xml:space="preserve">Тел. </w:t>
    </w:r>
    <w:r w:rsidRPr="0078024A">
      <w:rPr>
        <w:rFonts w:asciiTheme="majorHAnsi" w:hAnsiTheme="majorHAnsi"/>
        <w:b/>
        <w:sz w:val="24"/>
      </w:rPr>
      <w:t>8-927-535-37-37</w:t>
    </w:r>
  </w:p>
  <w:p w:rsidR="004B5872" w:rsidRPr="001C2B9A" w:rsidRDefault="004B5872" w:rsidP="00274084">
    <w:pPr>
      <w:pStyle w:val="aa"/>
      <w:rPr>
        <w:rFonts w:ascii="Times New Roman" w:hAnsi="Times New Roman" w:cs="Times New Roman"/>
        <w:sz w:val="28"/>
        <w:szCs w:val="28"/>
      </w:rPr>
    </w:pPr>
    <w:r w:rsidRPr="004B5872">
      <w:rPr>
        <w:rFonts w:ascii="Times New Roman" w:hAnsi="Times New Roman" w:cs="Times New Roman"/>
        <w:sz w:val="28"/>
        <w:szCs w:val="28"/>
      </w:rPr>
      <w:t>Ныркин</w:t>
    </w:r>
    <w:r>
      <w:rPr>
        <w:rFonts w:ascii="Times New Roman" w:hAnsi="Times New Roman" w:cs="Times New Roman"/>
        <w:sz w:val="28"/>
        <w:szCs w:val="28"/>
      </w:rPr>
      <w:t xml:space="preserve"> Александр</w:t>
    </w:r>
    <w:r w:rsidR="00664387">
      <w:rPr>
        <w:rFonts w:ascii="Times New Roman" w:hAnsi="Times New Roman" w:cs="Times New Roman"/>
        <w:sz w:val="28"/>
        <w:szCs w:val="28"/>
      </w:rPr>
      <w:t xml:space="preserve"> Валерьевич         </w:t>
    </w:r>
    <w:r>
      <w:rPr>
        <w:rFonts w:ascii="Times New Roman" w:hAnsi="Times New Roman" w:cs="Times New Roman"/>
        <w:sz w:val="28"/>
        <w:szCs w:val="28"/>
        <w:lang w:val="en-US"/>
      </w:rPr>
      <w:t>E</w:t>
    </w:r>
    <w:r w:rsidRPr="004B5872">
      <w:rPr>
        <w:rFonts w:ascii="Times New Roman" w:hAnsi="Times New Roman" w:cs="Times New Roman"/>
        <w:sz w:val="28"/>
        <w:szCs w:val="28"/>
      </w:rPr>
      <w:t>-</w:t>
    </w:r>
    <w:r>
      <w:rPr>
        <w:rFonts w:ascii="Times New Roman" w:hAnsi="Times New Roman" w:cs="Times New Roman"/>
        <w:sz w:val="28"/>
        <w:szCs w:val="28"/>
        <w:lang w:val="en-US"/>
      </w:rPr>
      <w:t>mail</w:t>
    </w:r>
    <w:r>
      <w:rPr>
        <w:rFonts w:ascii="Times New Roman" w:hAnsi="Times New Roman" w:cs="Times New Roman"/>
        <w:sz w:val="28"/>
        <w:szCs w:val="28"/>
      </w:rPr>
      <w:t>:</w:t>
    </w:r>
    <w:r w:rsidRPr="004B5872">
      <w:rPr>
        <w:rFonts w:asciiTheme="majorHAnsi" w:hAnsiTheme="majorHAnsi"/>
        <w:b/>
        <w:sz w:val="24"/>
      </w:rPr>
      <w:t xml:space="preserve"> </w:t>
    </w:r>
    <w:hyperlink r:id="rId1" w:history="1">
      <w:r w:rsidR="001C2B9A" w:rsidRPr="001811EA">
        <w:rPr>
          <w:rStyle w:val="a9"/>
          <w:rFonts w:asciiTheme="majorHAnsi" w:hAnsiTheme="majorHAnsi"/>
          <w:b/>
          <w:sz w:val="24"/>
          <w:lang w:val="en-US"/>
        </w:rPr>
        <w:t>agrostal</w:t>
      </w:r>
      <w:r w:rsidR="001C2B9A" w:rsidRPr="001811EA">
        <w:rPr>
          <w:rStyle w:val="a9"/>
          <w:rFonts w:asciiTheme="majorHAnsi" w:hAnsiTheme="majorHAnsi"/>
          <w:b/>
          <w:sz w:val="24"/>
        </w:rPr>
        <w:t>1@</w:t>
      </w:r>
      <w:r w:rsidR="001C2B9A" w:rsidRPr="001811EA">
        <w:rPr>
          <w:rStyle w:val="a9"/>
          <w:rFonts w:asciiTheme="majorHAnsi" w:hAnsiTheme="majorHAnsi"/>
          <w:b/>
          <w:sz w:val="24"/>
          <w:lang w:val="en-US"/>
        </w:rPr>
        <w:t>bk</w:t>
      </w:r>
      <w:r w:rsidR="001C2B9A" w:rsidRPr="001811EA">
        <w:rPr>
          <w:rStyle w:val="a9"/>
          <w:rFonts w:asciiTheme="majorHAnsi" w:hAnsiTheme="majorHAnsi"/>
          <w:b/>
          <w:sz w:val="24"/>
        </w:rPr>
        <w:t>.</w:t>
      </w:r>
      <w:r w:rsidR="001C2B9A" w:rsidRPr="001811EA">
        <w:rPr>
          <w:rStyle w:val="a9"/>
          <w:rFonts w:asciiTheme="majorHAnsi" w:hAnsiTheme="majorHAnsi"/>
          <w:b/>
          <w:sz w:val="24"/>
          <w:lang w:val="en-US"/>
        </w:rPr>
        <w:t>ru</w:t>
      </w:r>
    </w:hyperlink>
    <w:r w:rsidR="00664387">
      <w:rPr>
        <w:rFonts w:asciiTheme="majorHAnsi" w:hAnsiTheme="majorHAnsi"/>
        <w:b/>
        <w:sz w:val="24"/>
      </w:rPr>
      <w:t xml:space="preserve">       </w:t>
    </w:r>
    <w:r w:rsidR="001C2B9A">
      <w:rPr>
        <w:rFonts w:asciiTheme="majorHAnsi" w:hAnsiTheme="majorHAnsi"/>
        <w:b/>
        <w:sz w:val="24"/>
      </w:rPr>
      <w:t xml:space="preserve"> </w:t>
    </w:r>
    <w:r w:rsidR="001C2B9A" w:rsidRPr="001C2B9A">
      <w:rPr>
        <w:rFonts w:asciiTheme="majorHAnsi" w:hAnsiTheme="majorHAnsi"/>
        <w:b/>
        <w:noProof/>
        <w:sz w:val="24"/>
        <w:lang w:eastAsia="ru-RU"/>
      </w:rPr>
      <w:drawing>
        <wp:inline distT="0" distB="0" distL="0" distR="0">
          <wp:extent cx="236977" cy="236823"/>
          <wp:effectExtent l="19050" t="0" r="0" b="0"/>
          <wp:docPr id="15" name="Рисунок 13" descr="6a8dae207b423873cba5b6c532bf57a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a8dae207b423873cba5b6c532bf57a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0941" cy="2407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C2B9A">
      <w:rPr>
        <w:rFonts w:asciiTheme="majorHAnsi" w:hAnsiTheme="majorHAnsi"/>
        <w:b/>
        <w:sz w:val="24"/>
      </w:rPr>
      <w:t xml:space="preserve"> </w:t>
    </w:r>
    <w:hyperlink r:id="rId3" w:history="1">
      <w:r w:rsidR="001C2B9A" w:rsidRPr="00664387">
        <w:rPr>
          <w:rStyle w:val="a9"/>
          <w:rFonts w:asciiTheme="majorHAnsi" w:hAnsiTheme="majorHAnsi"/>
          <w:b/>
          <w:sz w:val="24"/>
        </w:rPr>
        <w:t>@</w:t>
      </w:r>
      <w:r w:rsidR="001C2B9A" w:rsidRPr="00664387">
        <w:rPr>
          <w:rStyle w:val="a9"/>
          <w:rFonts w:asciiTheme="majorHAnsi" w:hAnsiTheme="majorHAnsi"/>
          <w:b/>
          <w:sz w:val="24"/>
          <w:lang w:val="en-US"/>
        </w:rPr>
        <w:t>agrostal</w:t>
      </w:r>
      <w:r w:rsidR="001C2B9A" w:rsidRPr="00664387">
        <w:rPr>
          <w:rStyle w:val="a9"/>
          <w:rFonts w:asciiTheme="majorHAnsi" w:hAnsiTheme="majorHAnsi"/>
          <w:b/>
          <w:sz w:val="24"/>
        </w:rPr>
        <w:t>34</w:t>
      </w:r>
    </w:hyperlink>
    <w:r w:rsidR="00664387">
      <w:rPr>
        <w:rFonts w:asciiTheme="majorHAnsi" w:hAnsiTheme="majorHAnsi"/>
        <w:b/>
        <w:sz w:val="24"/>
      </w:rPr>
      <w:t xml:space="preserve"> </w:t>
    </w:r>
    <w:r w:rsidR="005149DF">
      <w:rPr>
        <w:rFonts w:asciiTheme="majorHAnsi" w:hAnsiTheme="majorHAnsi"/>
        <w:b/>
        <w:sz w:val="24"/>
      </w:rPr>
      <w:t xml:space="preserve"> </w:t>
    </w:r>
    <w:r w:rsidR="005149DF" w:rsidRPr="005149DF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68480" behindDoc="1" locked="0" layoutInCell="1" allowOverlap="1">
          <wp:simplePos x="6288282" y="9722901"/>
          <wp:positionH relativeFrom="column">
            <wp:posOffset>6016625</wp:posOffset>
          </wp:positionH>
          <wp:positionV relativeFrom="paragraph">
            <wp:posOffset>0</wp:posOffset>
          </wp:positionV>
          <wp:extent cx="573007" cy="572322"/>
          <wp:effectExtent l="19050" t="0" r="0" b="0"/>
          <wp:wrapNone/>
          <wp:docPr id="31" name="Рисунок 29" descr="agrostal34_nametag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rostal34_nametag (1)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73007" cy="572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149DF">
      <w:rPr>
        <w:rFonts w:asciiTheme="majorHAnsi" w:hAnsiTheme="majorHAnsi"/>
        <w:b/>
        <w:noProof/>
        <w:sz w:val="24"/>
        <w:lang w:eastAsia="ru-RU"/>
      </w:rPr>
      <w:drawing>
        <wp:inline distT="0" distB="0" distL="0" distR="0">
          <wp:extent cx="6840855" cy="6840855"/>
          <wp:effectExtent l="19050" t="0" r="0" b="0"/>
          <wp:docPr id="29" name="Рисунок 28" descr="agrostal34_nametag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rostal34_nametag (1).p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840855" cy="6840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149DF" w:rsidRPr="005149DF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67456" behindDoc="0" locked="0" layoutInCell="1" allowOverlap="1">
          <wp:simplePos x="726230" y="569033"/>
          <wp:positionH relativeFrom="column">
            <wp:posOffset>-3810</wp:posOffset>
          </wp:positionH>
          <wp:positionV relativeFrom="paragraph">
            <wp:posOffset>24130</wp:posOffset>
          </wp:positionV>
          <wp:extent cx="1017393" cy="1059125"/>
          <wp:effectExtent l="19050" t="0" r="9525" b="0"/>
          <wp:wrapSquare wrapText="bothSides"/>
          <wp:docPr id="28" name="Рисунок 6" descr="F:\Логотип\Изображение в агросталь (2) цветное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Логотип\Изображение в агросталь (2) цветное (1)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149DF" w:rsidRPr="005149DF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65408" behindDoc="0" locked="0" layoutInCell="1" allowOverlap="1">
          <wp:simplePos x="573830" y="416633"/>
          <wp:positionH relativeFrom="column">
            <wp:posOffset>-3810</wp:posOffset>
          </wp:positionH>
          <wp:positionV relativeFrom="paragraph">
            <wp:posOffset>24130</wp:posOffset>
          </wp:positionV>
          <wp:extent cx="1017393" cy="1059125"/>
          <wp:effectExtent l="19050" t="0" r="9525" b="0"/>
          <wp:wrapSquare wrapText="bothSides"/>
          <wp:docPr id="27" name="Рисунок 6" descr="F:\Логотип\Изображение в агросталь (2) цветное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Логотип\Изображение в агросталь (2) цветное (1)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149DF" w:rsidRPr="005149DF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63360" behindDoc="0" locked="0" layoutInCell="1" allowOverlap="1">
          <wp:simplePos x="421430" y="264233"/>
          <wp:positionH relativeFrom="column">
            <wp:posOffset>-3810</wp:posOffset>
          </wp:positionH>
          <wp:positionV relativeFrom="paragraph">
            <wp:posOffset>24130</wp:posOffset>
          </wp:positionV>
          <wp:extent cx="1017393" cy="1059125"/>
          <wp:effectExtent l="19050" t="0" r="9525" b="0"/>
          <wp:wrapSquare wrapText="bothSides"/>
          <wp:docPr id="26" name="Рисунок 6" descr="F:\Логотип\Изображение в агросталь (2) цветное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Логотип\Изображение в агросталь (2) цветное (1)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64387" w:rsidRPr="00664387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61312" behindDoc="0" locked="0" layoutInCell="1" allowOverlap="1">
          <wp:simplePos x="6623781" y="9755793"/>
          <wp:positionH relativeFrom="column">
            <wp:posOffset>6353175</wp:posOffset>
          </wp:positionH>
          <wp:positionV relativeFrom="paragraph">
            <wp:posOffset>1905</wp:posOffset>
          </wp:positionV>
          <wp:extent cx="449516" cy="539430"/>
          <wp:effectExtent l="19050" t="0" r="7684" b="0"/>
          <wp:wrapThrough wrapText="bothSides">
            <wp:wrapPolygon edited="0">
              <wp:start x="-915" y="0"/>
              <wp:lineTo x="-915" y="20596"/>
              <wp:lineTo x="21969" y="20596"/>
              <wp:lineTo x="21969" y="0"/>
              <wp:lineTo x="-915" y="0"/>
            </wp:wrapPolygon>
          </wp:wrapThrough>
          <wp:docPr id="22" name="Рисунок 2" descr="C:\Users\1\Desktop\сайт\agrostal34_nametag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1\Desktop\сайт\agrostal34_nametag (1)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16" cy="539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64387" w:rsidRPr="00664387">
      <w:rPr>
        <w:rFonts w:asciiTheme="majorHAnsi" w:hAnsiTheme="majorHAnsi"/>
        <w:b/>
        <w:noProof/>
        <w:sz w:val="24"/>
        <w:lang w:eastAsia="ru-RU"/>
      </w:rPr>
      <w:drawing>
        <wp:anchor distT="0" distB="0" distL="114300" distR="114300" simplePos="1" relativeHeight="251658239" behindDoc="1" locked="0" layoutInCell="1" allowOverlap="1">
          <wp:simplePos x="6623781" y="9893940"/>
          <wp:positionH relativeFrom="column">
            <wp:posOffset>6353175</wp:posOffset>
          </wp:positionH>
          <wp:positionV relativeFrom="paragraph">
            <wp:posOffset>0</wp:posOffset>
          </wp:positionV>
          <wp:extent cx="445706" cy="401283"/>
          <wp:effectExtent l="19050" t="0" r="0" b="0"/>
          <wp:wrapThrough wrapText="bothSides">
            <wp:wrapPolygon edited="0">
              <wp:start x="-923" y="0"/>
              <wp:lineTo x="-923" y="20508"/>
              <wp:lineTo x="21234" y="20508"/>
              <wp:lineTo x="21234" y="0"/>
              <wp:lineTo x="-923" y="0"/>
            </wp:wrapPolygon>
          </wp:wrapThrough>
          <wp:docPr id="21" name="Рисунок 2" descr="C:\Users\1\Desktop\сайт\agrostal34_nametag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1\Desktop\сайт\agrostal34_nametag (1)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706" cy="4012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664387">
      <w:rPr>
        <w:rFonts w:asciiTheme="majorHAnsi" w:hAnsiTheme="majorHAnsi"/>
        <w:b/>
        <w:noProof/>
        <w:sz w:val="24"/>
        <w:lang w:eastAsia="ru-RU"/>
      </w:rPr>
      <w:drawing>
        <wp:inline distT="0" distB="0" distL="0" distR="0">
          <wp:extent cx="6840855" cy="6840855"/>
          <wp:effectExtent l="19050" t="0" r="0" b="0"/>
          <wp:docPr id="16" name="Рисунок 1" descr="C:\Users\1\Desktop\сайт\agrostal34_nametag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1\Desktop\сайт\agrostal34_nametag (1)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0855" cy="6840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C2B9A">
      <w:rPr>
        <w:rFonts w:ascii="Times New Roman" w:hAnsi="Times New Roman" w:cs="Times New Roman"/>
        <w:noProof/>
        <w:sz w:val="28"/>
        <w:szCs w:val="28"/>
        <w:lang w:eastAsia="ru-RU"/>
      </w:rPr>
      <w:drawing>
        <wp:inline distT="0" distB="0" distL="0" distR="0">
          <wp:extent cx="6840855" cy="6836410"/>
          <wp:effectExtent l="19050" t="0" r="0" b="0"/>
          <wp:docPr id="10" name="Рисунок 9" descr="6a8dae207b423873cba5b6c532bf57a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a8dae207b423873cba5b6c532bf57a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40855" cy="6836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C2B9A">
      <w:rPr>
        <w:rFonts w:ascii="Times New Roman" w:hAnsi="Times New Roman" w:cs="Times New Roman"/>
        <w:noProof/>
        <w:sz w:val="28"/>
        <w:szCs w:val="28"/>
        <w:lang w:eastAsia="ru-RU"/>
      </w:rPr>
      <w:drawing>
        <wp:inline distT="0" distB="0" distL="0" distR="0">
          <wp:extent cx="6840855" cy="6836410"/>
          <wp:effectExtent l="19050" t="0" r="0" b="0"/>
          <wp:docPr id="8" name="Рисунок 7" descr="6a8dae207b423873cba5b6c532bf57a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a8dae207b423873cba5b6c532bf57a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40855" cy="68364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768D" w:rsidRDefault="0023768D" w:rsidP="003136B0">
      <w:r>
        <w:separator/>
      </w:r>
    </w:p>
  </w:footnote>
  <w:footnote w:type="continuationSeparator" w:id="1">
    <w:p w:rsidR="0023768D" w:rsidRDefault="0023768D" w:rsidP="003136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E8A" w:rsidRPr="008B1A63" w:rsidRDefault="00DF2578" w:rsidP="003136B0">
    <w:pPr>
      <w:pStyle w:val="a5"/>
      <w:tabs>
        <w:tab w:val="clear" w:pos="4677"/>
      </w:tabs>
      <w:rPr>
        <w:sz w:val="18"/>
      </w:rPr>
    </w:pPr>
    <w:r w:rsidRPr="008B1A63">
      <w:rPr>
        <w:noProof/>
        <w:sz w:val="18"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24130</wp:posOffset>
          </wp:positionV>
          <wp:extent cx="1019175" cy="1057275"/>
          <wp:effectExtent l="19050" t="0" r="9525" b="0"/>
          <wp:wrapSquare wrapText="bothSides"/>
          <wp:docPr id="5" name="Рисунок 6" descr="F:\Логотип\Изображение в агросталь (2) цветное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Логотип\Изображение в агросталь (2) цветное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57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419BE" w:rsidRPr="008B1A63">
      <w:rPr>
        <w:sz w:val="18"/>
      </w:rPr>
      <w:t xml:space="preserve">                            </w:t>
    </w:r>
    <w:r w:rsidRPr="008B1A63">
      <w:rPr>
        <w:sz w:val="18"/>
      </w:rPr>
      <w:t xml:space="preserve">        </w:t>
    </w:r>
    <w:r w:rsidR="00E744FD" w:rsidRPr="008B1A63">
      <w:rPr>
        <w:sz w:val="18"/>
      </w:rPr>
      <w:t xml:space="preserve">    </w:t>
    </w:r>
  </w:p>
  <w:p w:rsidR="006F5E8A" w:rsidRPr="008B1A63" w:rsidRDefault="006F5E8A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</w:rPr>
    </w:pPr>
    <w:r w:rsidRPr="008B1A63">
      <w:rPr>
        <w:sz w:val="18"/>
      </w:rPr>
      <w:t xml:space="preserve">                                        </w:t>
    </w:r>
    <w:r w:rsidR="008B1A63" w:rsidRPr="008B1A63">
      <w:rPr>
        <w:sz w:val="18"/>
      </w:rPr>
      <w:t xml:space="preserve">    </w:t>
    </w:r>
    <w:r w:rsidRPr="008B1A63">
      <w:rPr>
        <w:rFonts w:ascii="Times New Roman" w:hAnsi="Times New Roman" w:cs="Times New Roman"/>
        <w:b/>
        <w:sz w:val="18"/>
        <w:szCs w:val="20"/>
      </w:rPr>
      <w:t>Общество с ограниченной ответственностью</w:t>
    </w:r>
    <w:r w:rsidR="002419BE" w:rsidRPr="008B1A63">
      <w:rPr>
        <w:rFonts w:ascii="Times New Roman" w:hAnsi="Times New Roman" w:cs="Times New Roman"/>
        <w:b/>
        <w:sz w:val="18"/>
        <w:szCs w:val="20"/>
      </w:rPr>
      <w:t xml:space="preserve"> «АГРОСТАЛЬ», </w:t>
    </w:r>
  </w:p>
  <w:p w:rsidR="003136B0" w:rsidRPr="008B1A63" w:rsidRDefault="006F5E8A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</w:rPr>
    </w:pPr>
    <w:r w:rsidRPr="008B1A63">
      <w:rPr>
        <w:rFonts w:ascii="Times New Roman" w:hAnsi="Times New Roman" w:cs="Times New Roman"/>
        <w:b/>
        <w:sz w:val="18"/>
        <w:szCs w:val="20"/>
      </w:rPr>
      <w:t xml:space="preserve">                                        </w:t>
    </w:r>
    <w:r w:rsidR="00D046E9" w:rsidRPr="008B1A63">
      <w:rPr>
        <w:rFonts w:ascii="Times New Roman" w:hAnsi="Times New Roman" w:cs="Times New Roman"/>
        <w:b/>
        <w:sz w:val="18"/>
        <w:szCs w:val="20"/>
      </w:rPr>
      <w:t xml:space="preserve">ИНН/КПП 3435130508/343501001 </w:t>
    </w:r>
  </w:p>
  <w:p w:rsidR="00D046E9" w:rsidRPr="008B1A63" w:rsidRDefault="002419BE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</w:rPr>
    </w:pPr>
    <w:r w:rsidRPr="008B1A63">
      <w:rPr>
        <w:rFonts w:ascii="Times New Roman" w:hAnsi="Times New Roman" w:cs="Times New Roman"/>
        <w:b/>
        <w:sz w:val="18"/>
        <w:szCs w:val="20"/>
      </w:rPr>
      <w:t xml:space="preserve">                            </w:t>
    </w:r>
    <w:r w:rsidR="00DF2578" w:rsidRPr="008B1A63">
      <w:rPr>
        <w:rFonts w:ascii="Times New Roman" w:hAnsi="Times New Roman" w:cs="Times New Roman"/>
        <w:b/>
        <w:sz w:val="18"/>
        <w:szCs w:val="20"/>
      </w:rPr>
      <w:t xml:space="preserve">        </w:t>
    </w:r>
    <w:r w:rsidR="00E744FD" w:rsidRPr="008B1A63">
      <w:rPr>
        <w:rFonts w:ascii="Times New Roman" w:hAnsi="Times New Roman" w:cs="Times New Roman"/>
        <w:b/>
        <w:sz w:val="18"/>
        <w:szCs w:val="20"/>
      </w:rPr>
      <w:t xml:space="preserve">    </w:t>
    </w:r>
    <w:r w:rsidR="003F1F1E" w:rsidRPr="008B1A63">
      <w:rPr>
        <w:rFonts w:ascii="Times New Roman" w:hAnsi="Times New Roman" w:cs="Times New Roman"/>
        <w:b/>
        <w:sz w:val="18"/>
        <w:szCs w:val="20"/>
      </w:rPr>
      <w:t>404110, Волгоградская область</w:t>
    </w:r>
    <w:r w:rsidR="00D046E9" w:rsidRPr="008B1A63">
      <w:rPr>
        <w:rFonts w:ascii="Times New Roman" w:hAnsi="Times New Roman" w:cs="Times New Roman"/>
        <w:b/>
        <w:sz w:val="18"/>
        <w:szCs w:val="20"/>
      </w:rPr>
      <w:t>, г. Волжский,</w:t>
    </w:r>
    <w:r w:rsidR="00335074">
      <w:rPr>
        <w:rFonts w:ascii="Times New Roman" w:hAnsi="Times New Roman" w:cs="Times New Roman"/>
        <w:b/>
        <w:sz w:val="18"/>
        <w:szCs w:val="20"/>
      </w:rPr>
      <w:t xml:space="preserve"> ул. Молодежная, д. 17, ком. 11</w:t>
    </w:r>
    <w:r w:rsidR="00D046E9" w:rsidRPr="008B1A63">
      <w:rPr>
        <w:rFonts w:ascii="Times New Roman" w:hAnsi="Times New Roman" w:cs="Times New Roman"/>
        <w:b/>
        <w:sz w:val="18"/>
        <w:szCs w:val="20"/>
      </w:rPr>
      <w:t xml:space="preserve"> </w:t>
    </w:r>
  </w:p>
  <w:p w:rsidR="00DF2578" w:rsidRPr="008B1A63" w:rsidRDefault="00D046E9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</w:rPr>
    </w:pPr>
    <w:r w:rsidRPr="008B1A63">
      <w:rPr>
        <w:rFonts w:ascii="Times New Roman" w:hAnsi="Times New Roman" w:cs="Times New Roman"/>
        <w:b/>
        <w:sz w:val="18"/>
        <w:szCs w:val="20"/>
      </w:rPr>
      <w:t xml:space="preserve">     </w:t>
    </w:r>
    <w:r w:rsidR="00DF2578" w:rsidRPr="008B1A63">
      <w:rPr>
        <w:rFonts w:ascii="Times New Roman" w:hAnsi="Times New Roman" w:cs="Times New Roman"/>
        <w:b/>
        <w:sz w:val="18"/>
        <w:szCs w:val="20"/>
      </w:rPr>
      <w:t xml:space="preserve">                               </w:t>
    </w:r>
    <w:r w:rsidR="00E744FD" w:rsidRPr="008B1A63">
      <w:rPr>
        <w:rFonts w:ascii="Times New Roman" w:hAnsi="Times New Roman" w:cs="Times New Roman"/>
        <w:b/>
        <w:sz w:val="18"/>
        <w:szCs w:val="20"/>
      </w:rPr>
      <w:t xml:space="preserve">    </w:t>
    </w:r>
    <w:r w:rsidRPr="008B1A63">
      <w:rPr>
        <w:rFonts w:ascii="Times New Roman" w:hAnsi="Times New Roman" w:cs="Times New Roman"/>
        <w:b/>
        <w:sz w:val="18"/>
        <w:szCs w:val="20"/>
      </w:rPr>
      <w:t xml:space="preserve">р/с 40702810601000021164, </w:t>
    </w:r>
    <w:r w:rsidR="003F1F1E" w:rsidRPr="008B1A63">
      <w:rPr>
        <w:rFonts w:ascii="Times New Roman" w:hAnsi="Times New Roman" w:cs="Times New Roman"/>
        <w:b/>
        <w:sz w:val="18"/>
        <w:szCs w:val="20"/>
      </w:rPr>
      <w:t xml:space="preserve"> </w:t>
    </w:r>
    <w:r w:rsidRPr="008B1A63">
      <w:rPr>
        <w:rFonts w:ascii="Times New Roman" w:hAnsi="Times New Roman" w:cs="Times New Roman"/>
        <w:b/>
        <w:sz w:val="18"/>
        <w:szCs w:val="20"/>
      </w:rPr>
      <w:t xml:space="preserve">БИК 041806715, </w:t>
    </w:r>
    <w:r w:rsidR="003F1F1E" w:rsidRPr="008B1A63">
      <w:rPr>
        <w:rFonts w:ascii="Times New Roman" w:hAnsi="Times New Roman" w:cs="Times New Roman"/>
        <w:b/>
        <w:sz w:val="18"/>
        <w:szCs w:val="20"/>
      </w:rPr>
      <w:t xml:space="preserve"> </w:t>
    </w:r>
    <w:r w:rsidRPr="008B1A63">
      <w:rPr>
        <w:rFonts w:ascii="Times New Roman" w:hAnsi="Times New Roman" w:cs="Times New Roman"/>
        <w:b/>
        <w:sz w:val="18"/>
        <w:szCs w:val="20"/>
      </w:rPr>
      <w:t xml:space="preserve">к/с </w:t>
    </w:r>
    <w:r w:rsidR="00DF2578" w:rsidRPr="008B1A63">
      <w:rPr>
        <w:rFonts w:ascii="Times New Roman" w:hAnsi="Times New Roman" w:cs="Times New Roman"/>
        <w:b/>
        <w:sz w:val="18"/>
        <w:szCs w:val="20"/>
      </w:rPr>
      <w:t xml:space="preserve">30101810100000000715, </w:t>
    </w:r>
  </w:p>
  <w:p w:rsidR="00DF2578" w:rsidRPr="008B1A63" w:rsidRDefault="00DF2578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</w:rPr>
    </w:pPr>
    <w:r w:rsidRPr="008B1A63">
      <w:rPr>
        <w:rFonts w:ascii="Times New Roman" w:hAnsi="Times New Roman" w:cs="Times New Roman"/>
        <w:b/>
        <w:sz w:val="18"/>
        <w:szCs w:val="20"/>
      </w:rPr>
      <w:t xml:space="preserve">                                    </w:t>
    </w:r>
    <w:r w:rsidR="00E744FD" w:rsidRPr="008B1A63">
      <w:rPr>
        <w:rFonts w:ascii="Times New Roman" w:hAnsi="Times New Roman" w:cs="Times New Roman"/>
        <w:b/>
        <w:sz w:val="18"/>
        <w:szCs w:val="20"/>
      </w:rPr>
      <w:t xml:space="preserve">    </w:t>
    </w:r>
    <w:r w:rsidRPr="008B1A63">
      <w:rPr>
        <w:rFonts w:ascii="Times New Roman" w:hAnsi="Times New Roman" w:cs="Times New Roman"/>
        <w:b/>
        <w:sz w:val="18"/>
        <w:szCs w:val="20"/>
      </w:rPr>
      <w:t>в Южный филиал ПАО «Промсвязьбанк» г. Волгоград</w:t>
    </w:r>
  </w:p>
  <w:p w:rsidR="008B1A63" w:rsidRPr="00335074" w:rsidRDefault="00DF2578" w:rsidP="003136B0">
    <w:pPr>
      <w:pStyle w:val="a5"/>
      <w:tabs>
        <w:tab w:val="clear" w:pos="4677"/>
      </w:tabs>
      <w:rPr>
        <w:rFonts w:ascii="Times New Roman" w:hAnsi="Times New Roman" w:cs="Times New Roman"/>
        <w:b/>
        <w:sz w:val="18"/>
        <w:szCs w:val="20"/>
        <w:lang w:val="en-US"/>
      </w:rPr>
    </w:pPr>
    <w:r w:rsidRPr="00335074">
      <w:rPr>
        <w:rFonts w:ascii="Times New Roman" w:hAnsi="Times New Roman" w:cs="Times New Roman"/>
        <w:b/>
        <w:sz w:val="18"/>
        <w:szCs w:val="20"/>
      </w:rPr>
      <w:t xml:space="preserve">                                   </w:t>
    </w:r>
    <w:r w:rsidR="00E744FD" w:rsidRPr="00335074">
      <w:rPr>
        <w:rFonts w:ascii="Times New Roman" w:hAnsi="Times New Roman" w:cs="Times New Roman"/>
        <w:b/>
        <w:sz w:val="18"/>
        <w:szCs w:val="20"/>
      </w:rPr>
      <w:t xml:space="preserve">    </w:t>
    </w:r>
    <w:r w:rsidRPr="00335074">
      <w:rPr>
        <w:rFonts w:ascii="Times New Roman" w:hAnsi="Times New Roman" w:cs="Times New Roman"/>
        <w:b/>
        <w:sz w:val="18"/>
        <w:szCs w:val="20"/>
      </w:rPr>
      <w:t xml:space="preserve"> </w:t>
    </w:r>
    <w:r w:rsidRPr="008B1A63">
      <w:rPr>
        <w:rFonts w:ascii="Times New Roman" w:hAnsi="Times New Roman" w:cs="Times New Roman"/>
        <w:b/>
        <w:sz w:val="18"/>
        <w:szCs w:val="20"/>
        <w:lang w:val="en-US"/>
      </w:rPr>
      <w:t>e-mail: agro</w:t>
    </w:r>
    <w:r w:rsidR="008B1A63" w:rsidRPr="008B1A63">
      <w:rPr>
        <w:rFonts w:ascii="Times New Roman" w:hAnsi="Times New Roman" w:cs="Times New Roman"/>
        <w:b/>
        <w:sz w:val="18"/>
        <w:szCs w:val="20"/>
        <w:lang w:val="en-US"/>
      </w:rPr>
      <w:t>s</w:t>
    </w:r>
    <w:r w:rsidRPr="008B1A63">
      <w:rPr>
        <w:rFonts w:ascii="Times New Roman" w:hAnsi="Times New Roman" w:cs="Times New Roman"/>
        <w:b/>
        <w:sz w:val="18"/>
        <w:szCs w:val="20"/>
        <w:lang w:val="en-US"/>
      </w:rPr>
      <w:t>tal@bk.ru</w:t>
    </w:r>
    <w:r w:rsidR="00C4175F" w:rsidRPr="008B1A63">
      <w:rPr>
        <w:rFonts w:ascii="Times New Roman" w:hAnsi="Times New Roman" w:cs="Times New Roman"/>
        <w:b/>
        <w:noProof/>
        <w:sz w:val="18"/>
        <w:szCs w:val="20"/>
        <w:lang w:val="en-US" w:eastAsia="ru-RU"/>
      </w:rPr>
      <w:t>,</w:t>
    </w:r>
    <w:r w:rsidR="00E744FD" w:rsidRPr="008B1A63">
      <w:rPr>
        <w:rFonts w:ascii="Times New Roman" w:hAnsi="Times New Roman" w:cs="Times New Roman"/>
        <w:b/>
        <w:sz w:val="18"/>
        <w:szCs w:val="20"/>
        <w:lang w:val="en-US"/>
      </w:rPr>
      <w:t xml:space="preserve"> </w:t>
    </w:r>
    <w:r w:rsidRPr="008B1A63">
      <w:rPr>
        <w:rFonts w:ascii="Times New Roman" w:hAnsi="Times New Roman" w:cs="Times New Roman"/>
        <w:b/>
        <w:sz w:val="18"/>
        <w:szCs w:val="20"/>
        <w:lang w:val="en-US"/>
      </w:rPr>
      <w:t xml:space="preserve"> </w:t>
    </w:r>
    <w:r w:rsidR="003F1F1E" w:rsidRPr="008B1A63">
      <w:rPr>
        <w:rFonts w:ascii="Times New Roman" w:hAnsi="Times New Roman" w:cs="Times New Roman"/>
        <w:b/>
        <w:sz w:val="18"/>
        <w:szCs w:val="20"/>
      </w:rPr>
      <w:t>тел</w:t>
    </w:r>
    <w:r w:rsidR="008B1A63" w:rsidRPr="008B1A63">
      <w:rPr>
        <w:rFonts w:ascii="Times New Roman" w:hAnsi="Times New Roman" w:cs="Times New Roman"/>
        <w:b/>
        <w:sz w:val="18"/>
        <w:szCs w:val="20"/>
        <w:lang w:val="en-US"/>
      </w:rPr>
      <w:t>. 8-937-536-37-37,</w:t>
    </w:r>
    <w:r w:rsidR="00D046E9" w:rsidRPr="008B1A63">
      <w:rPr>
        <w:rFonts w:ascii="Times New Roman" w:hAnsi="Times New Roman" w:cs="Times New Roman"/>
        <w:b/>
        <w:sz w:val="18"/>
        <w:szCs w:val="20"/>
        <w:lang w:val="en-US"/>
      </w:rPr>
      <w:t xml:space="preserve">   </w:t>
    </w:r>
    <w:r w:rsidR="008B1A63" w:rsidRPr="008B1A63">
      <w:rPr>
        <w:rFonts w:ascii="Roboto" w:hAnsi="Roboto"/>
        <w:b/>
        <w:bCs/>
        <w:color w:val="222222"/>
        <w:sz w:val="18"/>
        <w:shd w:val="clear" w:color="auto" w:fill="FFFFFF"/>
        <w:lang w:val="en-US"/>
      </w:rPr>
      <w:t>8(8443) 292-737, 8-927-5353-737</w:t>
    </w:r>
  </w:p>
  <w:p w:rsidR="002419BE" w:rsidRPr="00335074" w:rsidRDefault="00D046E9" w:rsidP="003136B0">
    <w:pPr>
      <w:pStyle w:val="a5"/>
      <w:tabs>
        <w:tab w:val="clear" w:pos="4677"/>
      </w:tabs>
      <w:rPr>
        <w:rFonts w:ascii="Times New Roman" w:hAnsi="Times New Roman" w:cs="Times New Roman"/>
        <w:sz w:val="18"/>
        <w:szCs w:val="20"/>
      </w:rPr>
    </w:pPr>
    <w:r w:rsidRPr="00716AB4">
      <w:rPr>
        <w:rFonts w:ascii="Times New Roman" w:hAnsi="Times New Roman" w:cs="Times New Roman"/>
        <w:b/>
        <w:sz w:val="18"/>
        <w:szCs w:val="20"/>
        <w:lang w:val="en-US"/>
      </w:rPr>
      <w:t xml:space="preserve">         </w:t>
    </w:r>
    <w:r w:rsidR="008B1A63" w:rsidRPr="00716AB4">
      <w:rPr>
        <w:rFonts w:ascii="Times New Roman" w:hAnsi="Times New Roman" w:cs="Times New Roman"/>
        <w:b/>
        <w:sz w:val="18"/>
        <w:szCs w:val="20"/>
        <w:lang w:val="en-US"/>
      </w:rPr>
      <w:t xml:space="preserve">                               </w:t>
    </w:r>
    <w:r w:rsidR="00EF58CF">
      <w:rPr>
        <w:rFonts w:ascii="Times New Roman" w:hAnsi="Times New Roman" w:cs="Times New Roman"/>
        <w:b/>
        <w:sz w:val="18"/>
        <w:szCs w:val="20"/>
      </w:rPr>
      <w:t xml:space="preserve">Наш сайт: </w:t>
    </w:r>
    <w:hyperlink r:id="rId2" w:history="1">
      <w:r w:rsidR="008B1A63" w:rsidRPr="00F1084C">
        <w:rPr>
          <w:rStyle w:val="a9"/>
          <w:rFonts w:ascii="Times New Roman" w:hAnsi="Times New Roman" w:cs="Times New Roman"/>
          <w:b/>
          <w:sz w:val="18"/>
          <w:szCs w:val="20"/>
          <w:lang w:val="en-US"/>
        </w:rPr>
        <w:t>https</w:t>
      </w:r>
      <w:r w:rsidR="008B1A63" w:rsidRPr="00F1084C">
        <w:rPr>
          <w:rStyle w:val="a9"/>
          <w:rFonts w:ascii="Times New Roman" w:hAnsi="Times New Roman" w:cs="Times New Roman"/>
          <w:b/>
          <w:sz w:val="18"/>
          <w:szCs w:val="20"/>
        </w:rPr>
        <w:t>://</w:t>
      </w:r>
      <w:r w:rsidR="008B1A63" w:rsidRPr="00F1084C">
        <w:rPr>
          <w:rStyle w:val="a9"/>
          <w:rFonts w:ascii="Times New Roman" w:hAnsi="Times New Roman" w:cs="Times New Roman"/>
          <w:b/>
          <w:sz w:val="18"/>
          <w:szCs w:val="20"/>
          <w:lang w:val="en-US"/>
        </w:rPr>
        <w:t>agrostal</w:t>
      </w:r>
      <w:r w:rsidR="008B1A63" w:rsidRPr="00F1084C">
        <w:rPr>
          <w:rStyle w:val="a9"/>
          <w:rFonts w:ascii="Times New Roman" w:hAnsi="Times New Roman" w:cs="Times New Roman"/>
          <w:b/>
          <w:sz w:val="18"/>
          <w:szCs w:val="20"/>
        </w:rPr>
        <w:t>34.</w:t>
      </w:r>
      <w:r w:rsidR="008B1A63" w:rsidRPr="00F1084C">
        <w:rPr>
          <w:rStyle w:val="a9"/>
          <w:rFonts w:ascii="Times New Roman" w:hAnsi="Times New Roman" w:cs="Times New Roman"/>
          <w:b/>
          <w:sz w:val="18"/>
          <w:szCs w:val="20"/>
          <w:lang w:val="en-US"/>
        </w:rPr>
        <w:t>ru</w:t>
      </w:r>
      <w:r w:rsidR="008B1A63" w:rsidRPr="00F1084C">
        <w:rPr>
          <w:rStyle w:val="a9"/>
          <w:rFonts w:ascii="Times New Roman" w:hAnsi="Times New Roman" w:cs="Times New Roman"/>
          <w:b/>
          <w:sz w:val="18"/>
          <w:szCs w:val="20"/>
        </w:rPr>
        <w:t>/</w:t>
      </w:r>
    </w:hyperlink>
  </w:p>
  <w:p w:rsidR="00A91AC8" w:rsidRPr="00335074" w:rsidRDefault="00FD78BC">
    <w:pPr>
      <w:rPr>
        <w:lang w:val="en-US"/>
      </w:rPr>
    </w:pPr>
    <w:r w:rsidRPr="00FD78BC">
      <w:rPr>
        <w:noProof/>
        <w:sz w:val="20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-3.7pt;margin-top:6.05pt;width:561.4pt;height:0;z-index:251660288" o:connectortype="straight" strokecolor="#00b050" strokeweight="3pt">
          <v:shadow type="perspective" color="#243f60 [1604]" opacity=".5" offset="1pt" offset2="-1p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BE5DF8"/>
    <w:multiLevelType w:val="multilevel"/>
    <w:tmpl w:val="6FE04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drawingGridHorizontalSpacing w:val="110"/>
  <w:displayHorizontalDrawingGridEvery w:val="2"/>
  <w:characterSpacingControl w:val="doNotCompress"/>
  <w:hdrShapeDefaults>
    <o:shapedefaults v:ext="edit" spidmax="44034">
      <o:colormenu v:ext="edit" strokecolor="#00b050"/>
    </o:shapedefaults>
    <o:shapelayout v:ext="edit">
      <o:idmap v:ext="edit" data="2"/>
      <o:rules v:ext="edit">
        <o:r id="V:Rule2" type="connector" idref="#_x0000_s2049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935A5"/>
    <w:rsid w:val="00045569"/>
    <w:rsid w:val="00077179"/>
    <w:rsid w:val="00083E50"/>
    <w:rsid w:val="00085ED1"/>
    <w:rsid w:val="000C513D"/>
    <w:rsid w:val="000D23DA"/>
    <w:rsid w:val="000E714C"/>
    <w:rsid w:val="000F012D"/>
    <w:rsid w:val="00106470"/>
    <w:rsid w:val="00112481"/>
    <w:rsid w:val="00130B7E"/>
    <w:rsid w:val="00156D84"/>
    <w:rsid w:val="001643F2"/>
    <w:rsid w:val="001C2B9A"/>
    <w:rsid w:val="00230A01"/>
    <w:rsid w:val="0023768D"/>
    <w:rsid w:val="002419BE"/>
    <w:rsid w:val="00274084"/>
    <w:rsid w:val="002B24AA"/>
    <w:rsid w:val="003136B0"/>
    <w:rsid w:val="00325336"/>
    <w:rsid w:val="00335074"/>
    <w:rsid w:val="003D2B81"/>
    <w:rsid w:val="003D55D2"/>
    <w:rsid w:val="003E7304"/>
    <w:rsid w:val="003F1F1E"/>
    <w:rsid w:val="004227E9"/>
    <w:rsid w:val="004302E4"/>
    <w:rsid w:val="004623FD"/>
    <w:rsid w:val="004B5872"/>
    <w:rsid w:val="004C0CB7"/>
    <w:rsid w:val="004C7677"/>
    <w:rsid w:val="005149DF"/>
    <w:rsid w:val="00573ACE"/>
    <w:rsid w:val="005B6F49"/>
    <w:rsid w:val="006057F7"/>
    <w:rsid w:val="00626537"/>
    <w:rsid w:val="00632338"/>
    <w:rsid w:val="00664387"/>
    <w:rsid w:val="006966CB"/>
    <w:rsid w:val="006F5E8A"/>
    <w:rsid w:val="007022F0"/>
    <w:rsid w:val="00716AB4"/>
    <w:rsid w:val="00716F36"/>
    <w:rsid w:val="00747808"/>
    <w:rsid w:val="007829F6"/>
    <w:rsid w:val="00794839"/>
    <w:rsid w:val="007A3233"/>
    <w:rsid w:val="00824BB6"/>
    <w:rsid w:val="008749DF"/>
    <w:rsid w:val="00875570"/>
    <w:rsid w:val="008B1A63"/>
    <w:rsid w:val="008D32F9"/>
    <w:rsid w:val="008D5213"/>
    <w:rsid w:val="008E3810"/>
    <w:rsid w:val="009166A2"/>
    <w:rsid w:val="009C179B"/>
    <w:rsid w:val="009F029D"/>
    <w:rsid w:val="00A2416B"/>
    <w:rsid w:val="00A91AC8"/>
    <w:rsid w:val="00A928D9"/>
    <w:rsid w:val="00AD1D18"/>
    <w:rsid w:val="00B128B6"/>
    <w:rsid w:val="00B30867"/>
    <w:rsid w:val="00B411BE"/>
    <w:rsid w:val="00B43895"/>
    <w:rsid w:val="00B528CB"/>
    <w:rsid w:val="00B774C2"/>
    <w:rsid w:val="00BB6964"/>
    <w:rsid w:val="00BE3644"/>
    <w:rsid w:val="00C4175F"/>
    <w:rsid w:val="00C563FA"/>
    <w:rsid w:val="00CA4624"/>
    <w:rsid w:val="00CC1420"/>
    <w:rsid w:val="00CF14ED"/>
    <w:rsid w:val="00D046E9"/>
    <w:rsid w:val="00DF0CCE"/>
    <w:rsid w:val="00DF2578"/>
    <w:rsid w:val="00E0241F"/>
    <w:rsid w:val="00E210A3"/>
    <w:rsid w:val="00E4780D"/>
    <w:rsid w:val="00E57F74"/>
    <w:rsid w:val="00E637D2"/>
    <w:rsid w:val="00E71110"/>
    <w:rsid w:val="00E744FD"/>
    <w:rsid w:val="00E759A1"/>
    <w:rsid w:val="00E7617E"/>
    <w:rsid w:val="00E935A5"/>
    <w:rsid w:val="00ED2C5B"/>
    <w:rsid w:val="00EE6250"/>
    <w:rsid w:val="00EF58CF"/>
    <w:rsid w:val="00F1084C"/>
    <w:rsid w:val="00F1084D"/>
    <w:rsid w:val="00F30CFC"/>
    <w:rsid w:val="00F36562"/>
    <w:rsid w:val="00FA6AA3"/>
    <w:rsid w:val="00FD78BC"/>
    <w:rsid w:val="00FE7B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>
      <o:colormenu v:ext="edit" stroke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A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C563F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5A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5A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136B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3136B0"/>
  </w:style>
  <w:style w:type="paragraph" w:styleId="a7">
    <w:name w:val="footer"/>
    <w:basedOn w:val="a"/>
    <w:link w:val="a8"/>
    <w:uiPriority w:val="99"/>
    <w:semiHidden/>
    <w:unhideWhenUsed/>
    <w:rsid w:val="003136B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3136B0"/>
  </w:style>
  <w:style w:type="character" w:styleId="a9">
    <w:name w:val="Hyperlink"/>
    <w:basedOn w:val="a0"/>
    <w:uiPriority w:val="99"/>
    <w:unhideWhenUsed/>
    <w:rsid w:val="00DF2578"/>
    <w:rPr>
      <w:color w:val="0000FF" w:themeColor="hyperlink"/>
      <w:u w:val="single"/>
    </w:rPr>
  </w:style>
  <w:style w:type="paragraph" w:styleId="aa">
    <w:name w:val="No Spacing"/>
    <w:uiPriority w:val="1"/>
    <w:qFormat/>
    <w:rsid w:val="00C4175F"/>
    <w:pPr>
      <w:spacing w:after="0" w:line="240" w:lineRule="auto"/>
    </w:pPr>
  </w:style>
  <w:style w:type="table" w:styleId="ab">
    <w:name w:val="Table Grid"/>
    <w:basedOn w:val="a1"/>
    <w:uiPriority w:val="59"/>
    <w:rsid w:val="00CC14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87557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ac">
    <w:name w:val="FollowedHyperlink"/>
    <w:basedOn w:val="a0"/>
    <w:uiPriority w:val="99"/>
    <w:semiHidden/>
    <w:unhideWhenUsed/>
    <w:rsid w:val="004B5872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563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5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72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sCdT79Q3fEQ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agrostal34/" TargetMode="External"/><Relationship Id="rId2" Type="http://schemas.openxmlformats.org/officeDocument/2006/relationships/image" Target="media/image10.png"/><Relationship Id="rId1" Type="http://schemas.openxmlformats.org/officeDocument/2006/relationships/hyperlink" Target="mailto:agrostal1@bk.ru" TargetMode="External"/><Relationship Id="rId5" Type="http://schemas.openxmlformats.org/officeDocument/2006/relationships/image" Target="media/image9.jpeg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agrostal34.ru/" TargetMode="External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81AE2A-E976-4F54-A07F-B8D11DA21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agros</dc:creator>
  <cp:lastModifiedBy>1</cp:lastModifiedBy>
  <cp:revision>9</cp:revision>
  <cp:lastPrinted>2020-10-05T06:16:00Z</cp:lastPrinted>
  <dcterms:created xsi:type="dcterms:W3CDTF">2020-10-05T06:14:00Z</dcterms:created>
  <dcterms:modified xsi:type="dcterms:W3CDTF">2020-10-21T10:27:00Z</dcterms:modified>
</cp:coreProperties>
</file>